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34" w:rsidRPr="008B7D9B" w:rsidRDefault="005F5834" w:rsidP="00537DA3">
      <w:pPr>
        <w:jc w:val="center"/>
        <w:rPr>
          <w:sz w:val="32"/>
          <w:szCs w:val="32"/>
        </w:rPr>
      </w:pPr>
      <w:r w:rsidRPr="008B7D9B">
        <w:rPr>
          <w:rFonts w:hint="eastAsia"/>
          <w:sz w:val="32"/>
          <w:szCs w:val="32"/>
        </w:rPr>
        <w:t>永定召开非公有制经济代表人士综合评价工作会议</w:t>
      </w:r>
    </w:p>
    <w:p w:rsidR="005F5834" w:rsidRPr="008B7D9B" w:rsidRDefault="00537DA3" w:rsidP="005F5834">
      <w:pPr>
        <w:rPr>
          <w:sz w:val="32"/>
          <w:szCs w:val="32"/>
        </w:rPr>
      </w:pPr>
      <w:r>
        <w:rPr>
          <w:rFonts w:hint="eastAsia"/>
          <w:sz w:val="32"/>
          <w:szCs w:val="32"/>
        </w:rPr>
        <w:t xml:space="preserve">    </w:t>
      </w:r>
      <w:r w:rsidR="005F5834" w:rsidRPr="008B7D9B">
        <w:rPr>
          <w:rFonts w:hint="eastAsia"/>
          <w:sz w:val="32"/>
          <w:szCs w:val="32"/>
        </w:rPr>
        <w:t>10</w:t>
      </w:r>
      <w:r w:rsidR="005F5834" w:rsidRPr="008B7D9B">
        <w:rPr>
          <w:rFonts w:hint="eastAsia"/>
          <w:sz w:val="32"/>
          <w:szCs w:val="32"/>
        </w:rPr>
        <w:t>月</w:t>
      </w:r>
      <w:r w:rsidR="005F5834" w:rsidRPr="008B7D9B">
        <w:rPr>
          <w:rFonts w:hint="eastAsia"/>
          <w:sz w:val="32"/>
          <w:szCs w:val="32"/>
        </w:rPr>
        <w:t>14</w:t>
      </w:r>
      <w:r w:rsidR="005F5834" w:rsidRPr="008B7D9B">
        <w:rPr>
          <w:rFonts w:hint="eastAsia"/>
          <w:sz w:val="32"/>
          <w:szCs w:val="32"/>
        </w:rPr>
        <w:t>日，为更好地配合开展各级人大、政协、工商联等新一届换届工作，永定区委常委、统战部长王小庆主持召开永定区非公有制经济代表人士综合评价工作会议。</w:t>
      </w:r>
      <w:r w:rsidR="00227E3F">
        <w:rPr>
          <w:rFonts w:hint="eastAsia"/>
          <w:sz w:val="32"/>
          <w:szCs w:val="32"/>
        </w:rPr>
        <w:t>工商联等</w:t>
      </w:r>
      <w:r w:rsidR="005F5834" w:rsidRPr="008B7D9B">
        <w:rPr>
          <w:rFonts w:hint="eastAsia"/>
          <w:sz w:val="32"/>
          <w:szCs w:val="32"/>
        </w:rPr>
        <w:t>相关成员单位分管领导及联络员参加了会议。</w:t>
      </w:r>
    </w:p>
    <w:p w:rsidR="005F5834" w:rsidRPr="008B7D9B" w:rsidRDefault="00537DA3" w:rsidP="005F5834">
      <w:pPr>
        <w:rPr>
          <w:sz w:val="32"/>
          <w:szCs w:val="32"/>
        </w:rPr>
      </w:pPr>
      <w:r>
        <w:rPr>
          <w:rFonts w:hint="eastAsia"/>
          <w:sz w:val="32"/>
          <w:szCs w:val="32"/>
        </w:rPr>
        <w:t xml:space="preserve">    </w:t>
      </w:r>
      <w:r w:rsidR="005F5834" w:rsidRPr="008B7D9B">
        <w:rPr>
          <w:rFonts w:hint="eastAsia"/>
          <w:sz w:val="32"/>
          <w:szCs w:val="32"/>
        </w:rPr>
        <w:t>会议组织学习了上级有关文件精神，布置了我区综合评价工作，并对参会人员作了综合评价工作业务培训。</w:t>
      </w:r>
      <w:r w:rsidR="005F5834" w:rsidRPr="008B7D9B">
        <w:rPr>
          <w:rFonts w:hint="eastAsia"/>
          <w:sz w:val="32"/>
          <w:szCs w:val="32"/>
        </w:rPr>
        <w:t xml:space="preserve"> </w:t>
      </w:r>
    </w:p>
    <w:p w:rsidR="005F5834" w:rsidRPr="008B7D9B" w:rsidRDefault="00537DA3" w:rsidP="005F5834">
      <w:pPr>
        <w:rPr>
          <w:sz w:val="32"/>
          <w:szCs w:val="32"/>
        </w:rPr>
      </w:pPr>
      <w:r>
        <w:rPr>
          <w:rFonts w:hint="eastAsia"/>
          <w:sz w:val="32"/>
          <w:szCs w:val="32"/>
        </w:rPr>
        <w:t xml:space="preserve">    </w:t>
      </w:r>
      <w:r w:rsidR="005F5834" w:rsidRPr="008B7D9B">
        <w:rPr>
          <w:rFonts w:hint="eastAsia"/>
          <w:sz w:val="32"/>
          <w:szCs w:val="32"/>
        </w:rPr>
        <w:t>就进一步做好非公有制经济代表人士综合评价工作，王小庆指出，各级各部门要高度重视、深刻理解开展此项工作的重要意义，以高度的政治责任感做好综合评价工作。要吃透各级文件及会议精神，特别是评价内容和评价指标，力求客观公正、依法依规考核评价对象。要完善评价程序，认真把好入口关、程序关、质量关、应用关。要强化联系沟通，加强统筹管理，密切协作、共建共享，保质保量做好综合评价工作。要建立健全长效工作机制，确保按照时间节点安排全面高质量完成此次综合评价工作。</w:t>
      </w:r>
      <w:r w:rsidR="005F5834" w:rsidRPr="008B7D9B">
        <w:rPr>
          <w:sz w:val="32"/>
          <w:szCs w:val="32"/>
        </w:rPr>
        <w:t xml:space="preserve"> </w:t>
      </w:r>
    </w:p>
    <w:p w:rsidR="005F5834" w:rsidRPr="008B7D9B" w:rsidRDefault="00537DA3" w:rsidP="005F5834">
      <w:pPr>
        <w:rPr>
          <w:sz w:val="32"/>
          <w:szCs w:val="32"/>
        </w:rPr>
      </w:pPr>
      <w:r>
        <w:rPr>
          <w:rFonts w:hint="eastAsia"/>
          <w:sz w:val="32"/>
          <w:szCs w:val="32"/>
        </w:rPr>
        <w:t xml:space="preserve">    </w:t>
      </w:r>
      <w:r w:rsidR="005F5834" w:rsidRPr="008B7D9B">
        <w:rPr>
          <w:rFonts w:hint="eastAsia"/>
          <w:sz w:val="32"/>
          <w:szCs w:val="32"/>
        </w:rPr>
        <w:t>据了解，综合评价是做好非公有制经济代表人士推荐使用和重要评选表彰的基础性工作，是人选资格审查的重要关口，对于建设一支高素质非公有制经济代表人士队伍，引导广大非公有制</w:t>
      </w:r>
      <w:proofErr w:type="gramStart"/>
      <w:r w:rsidR="005F5834" w:rsidRPr="008B7D9B">
        <w:rPr>
          <w:rFonts w:hint="eastAsia"/>
          <w:sz w:val="32"/>
          <w:szCs w:val="32"/>
        </w:rPr>
        <w:t>经济人士做爱国</w:t>
      </w:r>
      <w:proofErr w:type="gramEnd"/>
      <w:r w:rsidR="005F5834" w:rsidRPr="008B7D9B">
        <w:rPr>
          <w:rFonts w:hint="eastAsia"/>
          <w:sz w:val="32"/>
          <w:szCs w:val="32"/>
        </w:rPr>
        <w:t>敬业、守法经营、创业创新、回报社会的典范，推动构建“亲”、“清”新型政商关系，巩固党执政的群众基础和社会基础，具有重要意义。</w:t>
      </w:r>
    </w:p>
    <w:p w:rsidR="00A20D4B" w:rsidRPr="008B7D9B" w:rsidRDefault="005F5834" w:rsidP="005F5834">
      <w:pPr>
        <w:rPr>
          <w:rFonts w:hint="eastAsia"/>
          <w:sz w:val="32"/>
          <w:szCs w:val="32"/>
        </w:rPr>
      </w:pPr>
      <w:r w:rsidRPr="008B7D9B">
        <w:rPr>
          <w:sz w:val="32"/>
          <w:szCs w:val="32"/>
        </w:rPr>
        <w:lastRenderedPageBreak/>
        <w:t xml:space="preserve"> </w:t>
      </w:r>
      <w:r w:rsidR="00537DA3">
        <w:rPr>
          <w:rFonts w:hint="eastAsia"/>
          <w:sz w:val="32"/>
          <w:szCs w:val="32"/>
        </w:rPr>
        <w:t xml:space="preserve">    </w:t>
      </w:r>
      <w:r w:rsidRPr="008B7D9B">
        <w:rPr>
          <w:rFonts w:hint="eastAsia"/>
          <w:sz w:val="32"/>
          <w:szCs w:val="32"/>
        </w:rPr>
        <w:t>评价对象为拟推荐为人大代表候选人、政协委员人选的非公有制</w:t>
      </w:r>
      <w:proofErr w:type="gramStart"/>
      <w:r w:rsidRPr="008B7D9B">
        <w:rPr>
          <w:rFonts w:hint="eastAsia"/>
          <w:sz w:val="32"/>
          <w:szCs w:val="32"/>
        </w:rPr>
        <w:t>经济人</w:t>
      </w:r>
      <w:proofErr w:type="gramEnd"/>
      <w:r w:rsidRPr="008B7D9B">
        <w:rPr>
          <w:rFonts w:hint="eastAsia"/>
          <w:sz w:val="32"/>
          <w:szCs w:val="32"/>
        </w:rPr>
        <w:t>士；拟在工商联（民间商会）等人民团体中任职的非公有制</w:t>
      </w:r>
      <w:proofErr w:type="gramStart"/>
      <w:r w:rsidRPr="008B7D9B">
        <w:rPr>
          <w:rFonts w:hint="eastAsia"/>
          <w:sz w:val="32"/>
          <w:szCs w:val="32"/>
        </w:rPr>
        <w:t>经济人</w:t>
      </w:r>
      <w:proofErr w:type="gramEnd"/>
      <w:r w:rsidRPr="008B7D9B">
        <w:rPr>
          <w:rFonts w:hint="eastAsia"/>
          <w:sz w:val="32"/>
          <w:szCs w:val="32"/>
        </w:rPr>
        <w:t>士；拟在光彩事业促进会、工商联所属商会等任职的非公有制</w:t>
      </w:r>
      <w:proofErr w:type="gramStart"/>
      <w:r w:rsidRPr="008B7D9B">
        <w:rPr>
          <w:rFonts w:hint="eastAsia"/>
          <w:sz w:val="32"/>
          <w:szCs w:val="32"/>
        </w:rPr>
        <w:t>经济人</w:t>
      </w:r>
      <w:proofErr w:type="gramEnd"/>
      <w:r w:rsidRPr="008B7D9B">
        <w:rPr>
          <w:rFonts w:hint="eastAsia"/>
          <w:sz w:val="32"/>
          <w:szCs w:val="32"/>
        </w:rPr>
        <w:t>士；拟推荐为优秀中国特色社会主义事业建设者、劳动模范、三八红旗手、五四青年奖章等评选表彰的非公有制</w:t>
      </w:r>
      <w:proofErr w:type="gramStart"/>
      <w:r w:rsidRPr="008B7D9B">
        <w:rPr>
          <w:rFonts w:hint="eastAsia"/>
          <w:sz w:val="32"/>
          <w:szCs w:val="32"/>
        </w:rPr>
        <w:t>经济人</w:t>
      </w:r>
      <w:proofErr w:type="gramEnd"/>
      <w:r w:rsidRPr="008B7D9B">
        <w:rPr>
          <w:rFonts w:hint="eastAsia"/>
          <w:sz w:val="32"/>
          <w:szCs w:val="32"/>
        </w:rPr>
        <w:t>士。</w:t>
      </w:r>
      <w:r w:rsidR="00227E3F">
        <w:rPr>
          <w:rFonts w:hint="eastAsia"/>
          <w:sz w:val="32"/>
          <w:szCs w:val="32"/>
        </w:rPr>
        <w:t>（</w:t>
      </w:r>
      <w:r w:rsidR="00227E3F">
        <w:rPr>
          <w:sz w:val="32"/>
          <w:szCs w:val="32"/>
        </w:rPr>
        <w:t>永定</w:t>
      </w:r>
      <w:bookmarkStart w:id="0" w:name="_GoBack"/>
      <w:bookmarkEnd w:id="0"/>
      <w:r w:rsidR="00227E3F">
        <w:rPr>
          <w:sz w:val="32"/>
          <w:szCs w:val="32"/>
        </w:rPr>
        <w:t>工</w:t>
      </w:r>
      <w:r w:rsidR="00227E3F">
        <w:rPr>
          <w:rFonts w:hint="eastAsia"/>
          <w:sz w:val="32"/>
          <w:szCs w:val="32"/>
        </w:rPr>
        <w:t>商</w:t>
      </w:r>
      <w:r w:rsidR="00227E3F">
        <w:rPr>
          <w:sz w:val="32"/>
          <w:szCs w:val="32"/>
        </w:rPr>
        <w:t>联）</w:t>
      </w:r>
    </w:p>
    <w:sectPr w:rsidR="00A20D4B" w:rsidRPr="008B7D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A"/>
    <w:rsid w:val="00227E3F"/>
    <w:rsid w:val="00537DA3"/>
    <w:rsid w:val="005F5834"/>
    <w:rsid w:val="0063568D"/>
    <w:rsid w:val="00643550"/>
    <w:rsid w:val="00894FFA"/>
    <w:rsid w:val="008B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C0FA-600D-4EED-9806-A08931F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dc:creator>
  <cp:keywords/>
  <dc:description/>
  <cp:lastModifiedBy>微软用户</cp:lastModifiedBy>
  <cp:revision>7</cp:revision>
  <dcterms:created xsi:type="dcterms:W3CDTF">2016-10-18T04:35:00Z</dcterms:created>
  <dcterms:modified xsi:type="dcterms:W3CDTF">2016-10-20T02:34:00Z</dcterms:modified>
</cp:coreProperties>
</file>