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1" w:type="pct"/>
        <w:tblCellSpacing w:w="0" w:type="dxa"/>
        <w:tblInd w:w="-284" w:type="dxa"/>
        <w:tblCellMar>
          <w:left w:w="0" w:type="dxa"/>
          <w:right w:w="0" w:type="dxa"/>
        </w:tblCellMar>
        <w:tblLook w:val="04A0"/>
      </w:tblPr>
      <w:tblGrid>
        <w:gridCol w:w="8590"/>
      </w:tblGrid>
      <w:tr w:rsidR="00A771F9" w:rsidTr="00A771F9">
        <w:trPr>
          <w:trHeight w:val="480"/>
          <w:tblCellSpacing w:w="0" w:type="dxa"/>
        </w:trPr>
        <w:tc>
          <w:tcPr>
            <w:tcW w:w="5000" w:type="pct"/>
            <w:vAlign w:val="bottom"/>
            <w:hideMark/>
          </w:tcPr>
          <w:p w:rsidR="00A771F9" w:rsidRDefault="00A771F9" w:rsidP="00EB1714">
            <w:pPr>
              <w:spacing w:line="480" w:lineRule="auto"/>
              <w:ind w:firstLineChars="147" w:firstLine="472"/>
              <w:rPr>
                <w:rFonts w:ascii="ˎ̥" w:hAnsi="ˎ̥" w:hint="eastAsia"/>
                <w:b/>
                <w:bCs/>
                <w:kern w:val="2"/>
                <w:sz w:val="32"/>
                <w:szCs w:val="32"/>
              </w:rPr>
            </w:pPr>
            <w:r>
              <w:rPr>
                <w:rFonts w:ascii="ˎ̥" w:hAnsi="ˎ̥" w:hint="eastAsia"/>
                <w:b/>
                <w:bCs/>
                <w:kern w:val="2"/>
                <w:sz w:val="32"/>
                <w:szCs w:val="32"/>
              </w:rPr>
              <w:t>龙岩市水泥工业</w:t>
            </w:r>
            <w:r>
              <w:rPr>
                <w:rFonts w:ascii="ˎ̥" w:hAnsi="ˎ̥"/>
                <w:b/>
                <w:bCs/>
                <w:kern w:val="2"/>
                <w:sz w:val="32"/>
                <w:szCs w:val="32"/>
              </w:rPr>
              <w:t>2017</w:t>
            </w:r>
            <w:r>
              <w:rPr>
                <w:rFonts w:ascii="ˎ̥" w:hAnsi="ˎ̥" w:hint="eastAsia"/>
                <w:b/>
                <w:bCs/>
                <w:kern w:val="2"/>
                <w:sz w:val="32"/>
                <w:szCs w:val="32"/>
              </w:rPr>
              <w:t>年运行分析与</w:t>
            </w:r>
            <w:r>
              <w:rPr>
                <w:rFonts w:ascii="ˎ̥" w:hAnsi="ˎ̥" w:hint="eastAsia"/>
                <w:b/>
                <w:bCs/>
                <w:kern w:val="2"/>
                <w:sz w:val="32"/>
                <w:szCs w:val="32"/>
              </w:rPr>
              <w:t>2018</w:t>
            </w:r>
            <w:r>
              <w:rPr>
                <w:rFonts w:ascii="ˎ̥" w:hAnsi="ˎ̥" w:hint="eastAsia"/>
                <w:b/>
                <w:bCs/>
                <w:kern w:val="2"/>
                <w:sz w:val="32"/>
                <w:szCs w:val="32"/>
              </w:rPr>
              <w:t>年形势预测</w:t>
            </w:r>
          </w:p>
        </w:tc>
      </w:tr>
    </w:tbl>
    <w:p w:rsidR="00A771F9" w:rsidRDefault="00A771F9" w:rsidP="00A771F9">
      <w:pPr>
        <w:rPr>
          <w:rFonts w:ascii="ˎ̥" w:hAnsi="ˎ̥" w:hint="eastAsia"/>
          <w:vanish/>
          <w:color w:val="333333"/>
          <w:sz w:val="14"/>
          <w:szCs w:val="14"/>
        </w:rPr>
      </w:pPr>
    </w:p>
    <w:tbl>
      <w:tblPr>
        <w:tblW w:w="10434" w:type="dxa"/>
        <w:jc w:val="center"/>
        <w:tblCellSpacing w:w="0" w:type="dxa"/>
        <w:tblInd w:w="57" w:type="dxa"/>
        <w:tblCellMar>
          <w:left w:w="0" w:type="dxa"/>
          <w:right w:w="0" w:type="dxa"/>
        </w:tblCellMar>
        <w:tblLook w:val="04A0"/>
      </w:tblPr>
      <w:tblGrid>
        <w:gridCol w:w="10434"/>
      </w:tblGrid>
      <w:tr w:rsidR="00A771F9" w:rsidRPr="004313E0" w:rsidTr="00A771F9">
        <w:trPr>
          <w:tblCellSpacing w:w="0" w:type="dxa"/>
          <w:jc w:val="center"/>
        </w:trPr>
        <w:tc>
          <w:tcPr>
            <w:tcW w:w="10434" w:type="dxa"/>
            <w:vAlign w:val="center"/>
          </w:tcPr>
          <w:p w:rsidR="009E517A" w:rsidRPr="004313E0" w:rsidRDefault="00A771F9" w:rsidP="009E517A">
            <w:pPr>
              <w:shd w:val="clear" w:color="auto" w:fill="F7F7F7"/>
              <w:spacing w:before="100" w:beforeAutospacing="1" w:after="100" w:afterAutospacing="1"/>
              <w:ind w:rightChars="50" w:right="120" w:firstLineChars="50" w:firstLine="140"/>
              <w:rPr>
                <w:rFonts w:asciiTheme="minorEastAsia" w:eastAsiaTheme="minorEastAsia" w:hAnsiTheme="minorEastAsia"/>
                <w:color w:val="333333"/>
                <w:kern w:val="2"/>
                <w:sz w:val="28"/>
                <w:szCs w:val="28"/>
              </w:rPr>
            </w:pPr>
            <w:r w:rsidRPr="004313E0">
              <w:rPr>
                <w:rFonts w:asciiTheme="minorEastAsia" w:eastAsiaTheme="minorEastAsia" w:hAnsiTheme="minorEastAsia" w:hint="eastAsia"/>
                <w:color w:val="333333"/>
                <w:kern w:val="2"/>
                <w:sz w:val="28"/>
                <w:szCs w:val="28"/>
              </w:rPr>
              <w:t xml:space="preserve">  </w:t>
            </w:r>
            <w:r w:rsidR="009E517A" w:rsidRPr="004313E0">
              <w:rPr>
                <w:rFonts w:asciiTheme="minorEastAsia" w:eastAsiaTheme="minorEastAsia" w:hAnsiTheme="minorEastAsia" w:hint="eastAsia"/>
                <w:color w:val="333333"/>
                <w:kern w:val="2"/>
                <w:sz w:val="28"/>
                <w:szCs w:val="28"/>
              </w:rPr>
              <w:t xml:space="preserve"> </w:t>
            </w:r>
            <w:r w:rsidRPr="004313E0">
              <w:rPr>
                <w:rFonts w:asciiTheme="minorEastAsia" w:eastAsiaTheme="minorEastAsia" w:hAnsiTheme="minorEastAsia" w:hint="eastAsia"/>
                <w:color w:val="333333"/>
                <w:kern w:val="2"/>
                <w:sz w:val="28"/>
                <w:szCs w:val="28"/>
              </w:rPr>
              <w:t xml:space="preserve">               </w:t>
            </w:r>
            <w:r w:rsidR="009E517A">
              <w:rPr>
                <w:rFonts w:asciiTheme="minorEastAsia" w:eastAsiaTheme="minorEastAsia" w:hAnsiTheme="minorEastAsia" w:hint="eastAsia"/>
                <w:color w:val="333333"/>
                <w:kern w:val="2"/>
                <w:sz w:val="28"/>
                <w:szCs w:val="28"/>
              </w:rPr>
              <w:t xml:space="preserve">    </w:t>
            </w:r>
            <w:r w:rsidR="00EA2AE0">
              <w:rPr>
                <w:rFonts w:asciiTheme="minorEastAsia" w:eastAsiaTheme="minorEastAsia" w:hAnsiTheme="minorEastAsia" w:hint="eastAsia"/>
                <w:color w:val="333333"/>
                <w:kern w:val="2"/>
                <w:sz w:val="28"/>
                <w:szCs w:val="28"/>
              </w:rPr>
              <w:t xml:space="preserve"> </w:t>
            </w:r>
            <w:r w:rsidR="009E517A" w:rsidRPr="004313E0">
              <w:rPr>
                <w:rFonts w:asciiTheme="minorEastAsia" w:eastAsiaTheme="minorEastAsia" w:hAnsiTheme="minorEastAsia" w:hint="eastAsia"/>
                <w:color w:val="333333"/>
                <w:kern w:val="2"/>
                <w:sz w:val="28"/>
                <w:szCs w:val="28"/>
              </w:rPr>
              <w:t>龙岩市水泥同业商会</w:t>
            </w:r>
          </w:p>
          <w:p w:rsidR="009E517A" w:rsidRDefault="00A771F9" w:rsidP="009E517A">
            <w:pPr>
              <w:shd w:val="clear" w:color="auto" w:fill="F7F7F7"/>
              <w:spacing w:before="100" w:beforeAutospacing="1" w:after="100" w:afterAutospacing="1"/>
              <w:ind w:rightChars="50" w:right="120" w:firstLineChars="50" w:firstLine="140"/>
              <w:rPr>
                <w:rFonts w:asciiTheme="minorEastAsia" w:eastAsiaTheme="minorEastAsia" w:hAnsiTheme="minorEastAsia"/>
                <w:color w:val="333333"/>
                <w:kern w:val="2"/>
                <w:sz w:val="28"/>
                <w:szCs w:val="28"/>
              </w:rPr>
            </w:pPr>
            <w:r w:rsidRPr="004313E0">
              <w:rPr>
                <w:rFonts w:asciiTheme="minorEastAsia" w:eastAsiaTheme="minorEastAsia" w:hAnsiTheme="minorEastAsia" w:hint="eastAsia"/>
                <w:color w:val="333333"/>
                <w:kern w:val="2"/>
                <w:sz w:val="28"/>
                <w:szCs w:val="28"/>
              </w:rPr>
              <w:t xml:space="preserve"> </w:t>
            </w:r>
            <w:r w:rsidR="009E517A">
              <w:rPr>
                <w:rFonts w:asciiTheme="minorEastAsia" w:eastAsiaTheme="minorEastAsia" w:hAnsiTheme="minorEastAsia" w:hint="eastAsia"/>
                <w:color w:val="333333"/>
                <w:kern w:val="2"/>
                <w:sz w:val="28"/>
                <w:szCs w:val="28"/>
              </w:rPr>
              <w:t xml:space="preserve"> </w:t>
            </w:r>
            <w:r w:rsidRPr="004313E0">
              <w:rPr>
                <w:rFonts w:asciiTheme="minorEastAsia" w:eastAsiaTheme="minorEastAsia" w:hAnsiTheme="minorEastAsia" w:hint="eastAsia"/>
                <w:color w:val="333333"/>
                <w:kern w:val="2"/>
                <w:sz w:val="28"/>
                <w:szCs w:val="28"/>
              </w:rPr>
              <w:t xml:space="preserve"> </w:t>
            </w:r>
            <w:r w:rsidR="009E517A" w:rsidRPr="00B86F3C">
              <w:rPr>
                <w:rFonts w:asciiTheme="minorEastAsia" w:eastAsiaTheme="minorEastAsia" w:hAnsiTheme="minorEastAsia" w:hint="eastAsia"/>
                <w:kern w:val="2"/>
                <w:sz w:val="28"/>
                <w:szCs w:val="28"/>
              </w:rPr>
              <w:t>2017年我市水泥行业表现同全国一样呈现良好态势，</w:t>
            </w:r>
            <w:r w:rsidR="009E517A" w:rsidRPr="00B86F3C">
              <w:rPr>
                <w:rFonts w:asciiTheme="minorEastAsia" w:eastAsiaTheme="minorEastAsia" w:hAnsiTheme="minorEastAsia" w:cs="Helvetica" w:hint="eastAsia"/>
                <w:sz w:val="28"/>
                <w:szCs w:val="28"/>
              </w:rPr>
              <w:t>尤其</w:t>
            </w:r>
            <w:r w:rsidR="009E517A" w:rsidRPr="00B86F3C">
              <w:rPr>
                <w:rFonts w:asciiTheme="minorEastAsia" w:eastAsiaTheme="minorEastAsia" w:hAnsiTheme="minorEastAsia" w:hint="eastAsia"/>
                <w:sz w:val="28"/>
                <w:szCs w:val="28"/>
              </w:rPr>
              <w:t>11</w:t>
            </w:r>
            <w:r w:rsidR="009E517A" w:rsidRPr="00B86F3C">
              <w:rPr>
                <w:rFonts w:asciiTheme="minorEastAsia" w:eastAsiaTheme="minorEastAsia" w:hAnsiTheme="minorEastAsia" w:cs="Helvetica" w:hint="eastAsia"/>
                <w:sz w:val="28"/>
                <w:szCs w:val="28"/>
              </w:rPr>
              <w:t>月份之后市场涨价行情十分显著，涨幅超往期。2017年一季度我市水泥均价达</w:t>
            </w:r>
            <w:r w:rsidR="009E517A" w:rsidRPr="00B86F3C">
              <w:rPr>
                <w:rFonts w:asciiTheme="minorEastAsia" w:eastAsiaTheme="minorEastAsia" w:hAnsiTheme="minorEastAsia" w:hint="eastAsia"/>
                <w:sz w:val="28"/>
                <w:szCs w:val="28"/>
              </w:rPr>
              <w:t>275</w:t>
            </w:r>
            <w:r w:rsidR="009E517A" w:rsidRPr="00B86F3C">
              <w:rPr>
                <w:rFonts w:asciiTheme="minorEastAsia" w:eastAsiaTheme="minorEastAsia" w:hAnsiTheme="minorEastAsia" w:cs="Helvetica" w:hint="eastAsia"/>
                <w:sz w:val="28"/>
                <w:szCs w:val="28"/>
              </w:rPr>
              <w:t>元</w:t>
            </w:r>
            <w:r w:rsidR="009E517A" w:rsidRPr="00B86F3C">
              <w:rPr>
                <w:rFonts w:asciiTheme="minorEastAsia" w:eastAsiaTheme="minorEastAsia" w:hAnsiTheme="minorEastAsia"/>
                <w:sz w:val="28"/>
                <w:szCs w:val="28"/>
              </w:rPr>
              <w:t>/</w:t>
            </w:r>
            <w:r w:rsidR="009E517A" w:rsidRPr="00B86F3C">
              <w:rPr>
                <w:rFonts w:asciiTheme="minorEastAsia" w:eastAsiaTheme="minorEastAsia" w:hAnsiTheme="minorEastAsia" w:cs="Helvetica" w:hint="eastAsia"/>
                <w:sz w:val="28"/>
                <w:szCs w:val="28"/>
              </w:rPr>
              <w:t>吨左右</w:t>
            </w:r>
            <w:r w:rsidR="009E517A">
              <w:rPr>
                <w:rFonts w:asciiTheme="minorEastAsia" w:eastAsiaTheme="minorEastAsia" w:hAnsiTheme="minorEastAsia" w:cs="Helvetica" w:hint="eastAsia"/>
                <w:sz w:val="28"/>
                <w:szCs w:val="28"/>
              </w:rPr>
              <w:t>，一季度后市场出现平稳</w:t>
            </w:r>
            <w:r w:rsidR="009E517A" w:rsidRPr="00B86F3C">
              <w:rPr>
                <w:rFonts w:asciiTheme="minorEastAsia" w:eastAsiaTheme="minorEastAsia" w:hAnsiTheme="minorEastAsia" w:cs="Helvetica" w:hint="eastAsia"/>
                <w:sz w:val="28"/>
                <w:szCs w:val="28"/>
              </w:rPr>
              <w:t>下降，到7月份水泥均价达</w:t>
            </w:r>
            <w:r w:rsidR="009E517A" w:rsidRPr="00B86F3C">
              <w:rPr>
                <w:rFonts w:asciiTheme="minorEastAsia" w:eastAsiaTheme="minorEastAsia" w:hAnsiTheme="minorEastAsia" w:hint="eastAsia"/>
                <w:sz w:val="28"/>
                <w:szCs w:val="28"/>
              </w:rPr>
              <w:t>230</w:t>
            </w:r>
            <w:r w:rsidR="009E517A" w:rsidRPr="00B86F3C">
              <w:rPr>
                <w:rFonts w:asciiTheme="minorEastAsia" w:eastAsiaTheme="minorEastAsia" w:hAnsiTheme="minorEastAsia" w:cs="Helvetica" w:hint="eastAsia"/>
                <w:sz w:val="28"/>
                <w:szCs w:val="28"/>
              </w:rPr>
              <w:t>元</w:t>
            </w:r>
            <w:r w:rsidR="009E517A" w:rsidRPr="00B86F3C">
              <w:rPr>
                <w:rFonts w:asciiTheme="minorEastAsia" w:eastAsiaTheme="minorEastAsia" w:hAnsiTheme="minorEastAsia"/>
                <w:sz w:val="28"/>
                <w:szCs w:val="28"/>
              </w:rPr>
              <w:t>/</w:t>
            </w:r>
            <w:r w:rsidR="009E517A" w:rsidRPr="00B86F3C">
              <w:rPr>
                <w:rFonts w:asciiTheme="minorEastAsia" w:eastAsiaTheme="minorEastAsia" w:hAnsiTheme="minorEastAsia" w:cs="Helvetica" w:hint="eastAsia"/>
                <w:sz w:val="28"/>
                <w:szCs w:val="28"/>
              </w:rPr>
              <w:t>吨左右，从9月份开始市场出现涨价，到12月份水泥均价已达</w:t>
            </w:r>
            <w:r w:rsidR="009E517A" w:rsidRPr="00B86F3C">
              <w:rPr>
                <w:rFonts w:asciiTheme="minorEastAsia" w:eastAsiaTheme="minorEastAsia" w:hAnsiTheme="minorEastAsia" w:hint="eastAsia"/>
                <w:sz w:val="28"/>
                <w:szCs w:val="28"/>
              </w:rPr>
              <w:t>360</w:t>
            </w:r>
            <w:r w:rsidR="009E517A" w:rsidRPr="00B86F3C">
              <w:rPr>
                <w:rFonts w:asciiTheme="minorEastAsia" w:eastAsiaTheme="minorEastAsia" w:hAnsiTheme="minorEastAsia" w:cs="Helvetica" w:hint="eastAsia"/>
                <w:sz w:val="28"/>
                <w:szCs w:val="28"/>
              </w:rPr>
              <w:t>元</w:t>
            </w:r>
            <w:r w:rsidR="009E517A" w:rsidRPr="00B86F3C">
              <w:rPr>
                <w:rFonts w:asciiTheme="minorEastAsia" w:eastAsiaTheme="minorEastAsia" w:hAnsiTheme="minorEastAsia"/>
                <w:sz w:val="28"/>
                <w:szCs w:val="28"/>
              </w:rPr>
              <w:t>/</w:t>
            </w:r>
            <w:r w:rsidR="009E517A" w:rsidRPr="00B86F3C">
              <w:rPr>
                <w:rFonts w:asciiTheme="minorEastAsia" w:eastAsiaTheme="minorEastAsia" w:hAnsiTheme="minorEastAsia" w:cs="Helvetica" w:hint="eastAsia"/>
                <w:sz w:val="28"/>
                <w:szCs w:val="28"/>
              </w:rPr>
              <w:t>吨左右，高于去年同期水平。</w:t>
            </w:r>
          </w:p>
          <w:p w:rsidR="00B86F3C" w:rsidRPr="009E517A" w:rsidRDefault="003A0738" w:rsidP="009E517A">
            <w:pPr>
              <w:shd w:val="clear" w:color="auto" w:fill="F7F7F7"/>
              <w:spacing w:before="100" w:beforeAutospacing="1" w:after="100" w:afterAutospacing="1"/>
              <w:ind w:rightChars="50" w:right="120" w:firstLineChars="250" w:firstLine="700"/>
              <w:rPr>
                <w:rFonts w:asciiTheme="minorEastAsia" w:eastAsiaTheme="minorEastAsia" w:hAnsiTheme="minorEastAsia"/>
                <w:color w:val="333333"/>
                <w:kern w:val="2"/>
                <w:sz w:val="28"/>
                <w:szCs w:val="28"/>
              </w:rPr>
            </w:pPr>
            <w:r w:rsidRPr="00B86F3C">
              <w:rPr>
                <w:rFonts w:asciiTheme="minorEastAsia" w:eastAsiaTheme="minorEastAsia" w:hAnsiTheme="minorEastAsia" w:hint="eastAsia"/>
                <w:color w:val="333333"/>
                <w:kern w:val="2"/>
                <w:sz w:val="28"/>
                <w:szCs w:val="28"/>
              </w:rPr>
              <w:t xml:space="preserve">现将我市水泥行业2017年运营情况简要阐述，以供业内人士参考。 </w:t>
            </w:r>
            <w:r w:rsidRPr="00B86F3C">
              <w:rPr>
                <w:rFonts w:asciiTheme="minorEastAsia" w:eastAsiaTheme="minorEastAsia" w:hAnsiTheme="minorEastAsia" w:hint="eastAsia"/>
                <w:color w:val="333333"/>
                <w:kern w:val="2"/>
                <w:sz w:val="28"/>
                <w:szCs w:val="28"/>
              </w:rPr>
              <w:br/>
            </w:r>
            <w:r w:rsidRPr="00B86F3C">
              <w:rPr>
                <w:rFonts w:asciiTheme="minorEastAsia" w:eastAsiaTheme="minorEastAsia" w:hAnsiTheme="minorEastAsia" w:hint="eastAsia"/>
                <w:b/>
                <w:bCs/>
                <w:color w:val="333333"/>
                <w:kern w:val="2"/>
                <w:sz w:val="28"/>
                <w:szCs w:val="28"/>
              </w:rPr>
              <w:t xml:space="preserve"> 一、水泥产量与</w:t>
            </w:r>
            <w:r w:rsidR="00972BBC">
              <w:rPr>
                <w:rFonts w:asciiTheme="minorEastAsia" w:eastAsiaTheme="minorEastAsia" w:hAnsiTheme="minorEastAsia" w:hint="eastAsia"/>
                <w:color w:val="333333"/>
                <w:kern w:val="2"/>
                <w:sz w:val="28"/>
                <w:szCs w:val="28"/>
              </w:rPr>
              <w:t>去年同期基本持平</w:t>
            </w:r>
            <w:r w:rsidRPr="00B86F3C">
              <w:rPr>
                <w:rFonts w:asciiTheme="minorEastAsia" w:eastAsiaTheme="minorEastAsia" w:hAnsiTheme="minorEastAsia" w:hint="eastAsia"/>
                <w:color w:val="333333"/>
                <w:kern w:val="2"/>
                <w:sz w:val="28"/>
                <w:szCs w:val="28"/>
              </w:rPr>
              <w:br/>
              <w:t>    2017年全市12家新型干法水泥企业水泥产量3131.52万吨，比2016年的3091.78万吨上升了1.28%。全市12家</w:t>
            </w:r>
            <w:r w:rsidR="008632B5">
              <w:rPr>
                <w:rFonts w:asciiTheme="minorEastAsia" w:eastAsiaTheme="minorEastAsia" w:hAnsiTheme="minorEastAsia" w:hint="eastAsia"/>
                <w:color w:val="333333"/>
                <w:kern w:val="2"/>
                <w:sz w:val="28"/>
                <w:szCs w:val="28"/>
              </w:rPr>
              <w:t>企业</w:t>
            </w:r>
            <w:r w:rsidRPr="00B86F3C">
              <w:rPr>
                <w:rFonts w:asciiTheme="minorEastAsia" w:eastAsiaTheme="minorEastAsia" w:hAnsiTheme="minorEastAsia" w:hint="eastAsia"/>
                <w:color w:val="333333"/>
                <w:kern w:val="2"/>
                <w:sz w:val="28"/>
                <w:szCs w:val="28"/>
              </w:rPr>
              <w:t>共20</w:t>
            </w:r>
            <w:r w:rsidR="00573CD2">
              <w:rPr>
                <w:rFonts w:asciiTheme="minorEastAsia" w:eastAsiaTheme="minorEastAsia" w:hAnsiTheme="minorEastAsia" w:hint="eastAsia"/>
                <w:color w:val="333333"/>
                <w:kern w:val="2"/>
                <w:sz w:val="28"/>
                <w:szCs w:val="28"/>
              </w:rPr>
              <w:t>条新型干法水泥</w:t>
            </w:r>
            <w:r w:rsidR="00A771F9" w:rsidRPr="00B86F3C">
              <w:rPr>
                <w:rFonts w:asciiTheme="minorEastAsia" w:eastAsiaTheme="minorEastAsia" w:hAnsiTheme="minorEastAsia" w:hint="eastAsia"/>
                <w:color w:val="333333"/>
                <w:kern w:val="2"/>
                <w:sz w:val="28"/>
                <w:szCs w:val="28"/>
              </w:rPr>
              <w:t>生产</w:t>
            </w:r>
            <w:r w:rsidR="008632B5">
              <w:rPr>
                <w:rFonts w:asciiTheme="minorEastAsia" w:eastAsiaTheme="minorEastAsia" w:hAnsiTheme="minorEastAsia" w:hint="eastAsia"/>
                <w:color w:val="333333"/>
                <w:kern w:val="2"/>
                <w:sz w:val="28"/>
                <w:szCs w:val="28"/>
              </w:rPr>
              <w:t>线生产</w:t>
            </w:r>
            <w:r w:rsidR="00A771F9" w:rsidRPr="00B86F3C">
              <w:rPr>
                <w:rFonts w:asciiTheme="minorEastAsia" w:eastAsiaTheme="minorEastAsia" w:hAnsiTheme="minorEastAsia" w:hint="eastAsia"/>
                <w:color w:val="333333"/>
                <w:kern w:val="2"/>
                <w:sz w:val="28"/>
                <w:szCs w:val="28"/>
              </w:rPr>
              <w:t>水泥熟料</w:t>
            </w:r>
            <w:r w:rsidR="002F440C" w:rsidRPr="00B86F3C">
              <w:rPr>
                <w:rFonts w:asciiTheme="minorEastAsia" w:eastAsiaTheme="minorEastAsia" w:hAnsiTheme="minorEastAsia" w:hint="eastAsia"/>
                <w:color w:val="333333"/>
                <w:kern w:val="2"/>
                <w:sz w:val="28"/>
                <w:szCs w:val="28"/>
              </w:rPr>
              <w:t>2775.15</w:t>
            </w:r>
            <w:r w:rsidR="00ED2487" w:rsidRPr="00B86F3C">
              <w:rPr>
                <w:rFonts w:asciiTheme="minorEastAsia" w:eastAsiaTheme="minorEastAsia" w:hAnsiTheme="minorEastAsia" w:hint="eastAsia"/>
                <w:color w:val="333333"/>
                <w:kern w:val="2"/>
                <w:sz w:val="28"/>
                <w:szCs w:val="28"/>
              </w:rPr>
              <w:t>万吨，比2016年</w:t>
            </w:r>
            <w:r w:rsidR="00A771F9" w:rsidRPr="00B86F3C">
              <w:rPr>
                <w:rFonts w:asciiTheme="minorEastAsia" w:eastAsiaTheme="minorEastAsia" w:hAnsiTheme="minorEastAsia" w:hint="eastAsia"/>
                <w:color w:val="333333"/>
                <w:kern w:val="2"/>
                <w:sz w:val="28"/>
                <w:szCs w:val="28"/>
              </w:rPr>
              <w:t>的</w:t>
            </w:r>
            <w:r w:rsidR="00ED2487" w:rsidRPr="00B86F3C">
              <w:rPr>
                <w:rFonts w:asciiTheme="minorEastAsia" w:eastAsiaTheme="minorEastAsia" w:hAnsiTheme="minorEastAsia" w:hint="eastAsia"/>
                <w:color w:val="333333"/>
                <w:kern w:val="2"/>
                <w:sz w:val="28"/>
                <w:szCs w:val="28"/>
              </w:rPr>
              <w:t>2612.97</w:t>
            </w:r>
            <w:r w:rsidR="00A771F9" w:rsidRPr="00B86F3C">
              <w:rPr>
                <w:rFonts w:asciiTheme="minorEastAsia" w:eastAsiaTheme="minorEastAsia" w:hAnsiTheme="minorEastAsia" w:hint="eastAsia"/>
                <w:color w:val="333333"/>
                <w:kern w:val="2"/>
                <w:sz w:val="28"/>
                <w:szCs w:val="28"/>
              </w:rPr>
              <w:t>万吨上升了</w:t>
            </w:r>
            <w:r w:rsidR="002F440C" w:rsidRPr="00B86F3C">
              <w:rPr>
                <w:rFonts w:asciiTheme="minorEastAsia" w:eastAsiaTheme="minorEastAsia" w:hAnsiTheme="minorEastAsia" w:hint="eastAsia"/>
                <w:color w:val="333333"/>
                <w:kern w:val="2"/>
                <w:sz w:val="28"/>
                <w:szCs w:val="28"/>
              </w:rPr>
              <w:t>6.2</w:t>
            </w:r>
            <w:r w:rsidR="00A771F9" w:rsidRPr="00B86F3C">
              <w:rPr>
                <w:rFonts w:asciiTheme="minorEastAsia" w:eastAsiaTheme="minorEastAsia" w:hAnsiTheme="minorEastAsia" w:hint="eastAsia"/>
                <w:color w:val="333333"/>
                <w:kern w:val="2"/>
                <w:sz w:val="28"/>
                <w:szCs w:val="28"/>
              </w:rPr>
              <w:t>%。全市新型干法水泥企业1</w:t>
            </w:r>
            <w:r w:rsidR="00A771F9" w:rsidRPr="00B86F3C">
              <w:rPr>
                <w:rFonts w:asciiTheme="minorEastAsia" w:eastAsiaTheme="minorEastAsia" w:hAnsiTheme="minorEastAsia" w:hint="eastAsia"/>
                <w:kern w:val="2"/>
                <w:sz w:val="28"/>
                <w:szCs w:val="28"/>
              </w:rPr>
              <w:t>2家中熟料增产的有</w:t>
            </w:r>
            <w:r w:rsidR="002F440C" w:rsidRPr="00B86F3C">
              <w:rPr>
                <w:rFonts w:asciiTheme="minorEastAsia" w:eastAsiaTheme="minorEastAsia" w:hAnsiTheme="minorEastAsia" w:hint="eastAsia"/>
                <w:kern w:val="2"/>
                <w:sz w:val="28"/>
                <w:szCs w:val="28"/>
              </w:rPr>
              <w:t>3</w:t>
            </w:r>
            <w:r w:rsidR="00A771F9" w:rsidRPr="00B86F3C">
              <w:rPr>
                <w:rFonts w:asciiTheme="minorEastAsia" w:eastAsiaTheme="minorEastAsia" w:hAnsiTheme="minorEastAsia" w:hint="eastAsia"/>
                <w:kern w:val="2"/>
                <w:sz w:val="28"/>
                <w:szCs w:val="28"/>
              </w:rPr>
              <w:t>家，熟料减产的有</w:t>
            </w:r>
            <w:r w:rsidR="002F440C" w:rsidRPr="00B86F3C">
              <w:rPr>
                <w:rFonts w:asciiTheme="minorEastAsia" w:eastAsiaTheme="minorEastAsia" w:hAnsiTheme="minorEastAsia" w:hint="eastAsia"/>
                <w:kern w:val="2"/>
                <w:sz w:val="28"/>
                <w:szCs w:val="28"/>
              </w:rPr>
              <w:t>8家，持平1</w:t>
            </w:r>
            <w:r w:rsidR="00A771F9" w:rsidRPr="00B86F3C">
              <w:rPr>
                <w:rFonts w:asciiTheme="minorEastAsia" w:eastAsiaTheme="minorEastAsia" w:hAnsiTheme="minorEastAsia" w:hint="eastAsia"/>
                <w:kern w:val="2"/>
                <w:sz w:val="28"/>
                <w:szCs w:val="28"/>
              </w:rPr>
              <w:t>家</w:t>
            </w:r>
            <w:r w:rsidR="002F440C" w:rsidRPr="00B86F3C">
              <w:rPr>
                <w:rFonts w:asciiTheme="minorEastAsia" w:eastAsiaTheme="minorEastAsia" w:hAnsiTheme="minorEastAsia" w:hint="eastAsia"/>
                <w:kern w:val="2"/>
                <w:sz w:val="28"/>
                <w:szCs w:val="28"/>
              </w:rPr>
              <w:t>。</w:t>
            </w:r>
            <w:r w:rsidR="00A771F9" w:rsidRPr="00B86F3C">
              <w:rPr>
                <w:rFonts w:asciiTheme="minorEastAsia" w:eastAsiaTheme="minorEastAsia" w:hAnsiTheme="minorEastAsia" w:hint="eastAsia"/>
                <w:kern w:val="2"/>
                <w:sz w:val="28"/>
                <w:szCs w:val="28"/>
              </w:rPr>
              <w:t>减产的主要原因是水泥行业实行了错峰生产，根据国务院办公厅（国办发〖2016〗34号）文件精神，和结合我省由于厦门九月份召开金砖会议，厦门大部分建设工地要求从6月至9月25日停工。省、市协会统筹协调，在全省开展了二次的错峰生产。第一阶段从</w:t>
            </w:r>
            <w:r w:rsidR="008632B5">
              <w:rPr>
                <w:rFonts w:asciiTheme="minorEastAsia" w:eastAsiaTheme="minorEastAsia" w:hAnsiTheme="minorEastAsia" w:hint="eastAsia"/>
                <w:kern w:val="2"/>
                <w:sz w:val="28"/>
                <w:szCs w:val="28"/>
              </w:rPr>
              <w:t>2016</w:t>
            </w:r>
            <w:r w:rsidR="00A771F9" w:rsidRPr="00B86F3C">
              <w:rPr>
                <w:rFonts w:asciiTheme="minorEastAsia" w:eastAsiaTheme="minorEastAsia" w:hAnsiTheme="minorEastAsia" w:hint="eastAsia"/>
                <w:kern w:val="2"/>
                <w:sz w:val="28"/>
                <w:szCs w:val="28"/>
              </w:rPr>
              <w:t>年11月开始至2017年3月，每条水泥熟料生产线停产40天；第二阶段从2017年6月12日至7月11日，每条水泥熟料生产线停产10天。增产</w:t>
            </w:r>
            <w:r w:rsidR="002F440C" w:rsidRPr="00B86F3C">
              <w:rPr>
                <w:rFonts w:asciiTheme="minorEastAsia" w:eastAsiaTheme="minorEastAsia" w:hAnsiTheme="minorEastAsia" w:hint="eastAsia"/>
                <w:kern w:val="2"/>
                <w:sz w:val="28"/>
                <w:szCs w:val="28"/>
              </w:rPr>
              <w:t>3</w:t>
            </w:r>
            <w:r w:rsidR="00A771F9" w:rsidRPr="00B86F3C">
              <w:rPr>
                <w:rFonts w:asciiTheme="minorEastAsia" w:eastAsiaTheme="minorEastAsia" w:hAnsiTheme="minorEastAsia" w:hint="eastAsia"/>
                <w:kern w:val="2"/>
                <w:sz w:val="28"/>
                <w:szCs w:val="28"/>
              </w:rPr>
              <w:t>家</w:t>
            </w:r>
            <w:r w:rsidR="002F440C" w:rsidRPr="00B86F3C">
              <w:rPr>
                <w:rFonts w:asciiTheme="minorEastAsia" w:eastAsiaTheme="minorEastAsia" w:hAnsiTheme="minorEastAsia" w:hint="eastAsia"/>
                <w:kern w:val="2"/>
                <w:sz w:val="28"/>
                <w:szCs w:val="28"/>
              </w:rPr>
              <w:t>是漳平红狮、龙麟集团、国产实业，红狮、龙麟主要是新增了一条生产线，国产实业主要是去年设备损坏达半年之久。</w:t>
            </w:r>
            <w:r w:rsidR="00B86F3C" w:rsidRPr="00B86F3C">
              <w:rPr>
                <w:rFonts w:asciiTheme="minorEastAsia" w:eastAsiaTheme="minorEastAsia" w:hAnsiTheme="minorEastAsia" w:hint="eastAsia"/>
                <w:color w:val="FF0000"/>
                <w:kern w:val="2"/>
                <w:sz w:val="28"/>
                <w:szCs w:val="28"/>
              </w:rPr>
              <w:t xml:space="preserve">              </w:t>
            </w:r>
          </w:p>
          <w:p w:rsidR="00A771F9" w:rsidRPr="00B86F3C" w:rsidRDefault="00A771F9" w:rsidP="00972BBC">
            <w:pPr>
              <w:shd w:val="clear" w:color="auto" w:fill="F7F7F7"/>
              <w:spacing w:before="100" w:beforeAutospacing="1" w:after="100" w:afterAutospacing="1"/>
              <w:ind w:leftChars="30" w:left="72" w:rightChars="50" w:right="120" w:firstLineChars="200" w:firstLine="560"/>
              <w:rPr>
                <w:rFonts w:asciiTheme="minorEastAsia" w:eastAsiaTheme="minorEastAsia" w:hAnsiTheme="minorEastAsia"/>
                <w:color w:val="FF0000"/>
                <w:kern w:val="2"/>
                <w:sz w:val="28"/>
                <w:szCs w:val="28"/>
              </w:rPr>
            </w:pPr>
            <w:r w:rsidRPr="00B86F3C">
              <w:rPr>
                <w:rFonts w:asciiTheme="minorEastAsia" w:eastAsiaTheme="minorEastAsia" w:hAnsiTheme="minorEastAsia" w:hint="eastAsia"/>
                <w:color w:val="333333"/>
                <w:kern w:val="2"/>
                <w:sz w:val="28"/>
                <w:szCs w:val="28"/>
              </w:rPr>
              <w:t>全市19</w:t>
            </w:r>
            <w:r w:rsidR="00ED2487" w:rsidRPr="00B86F3C">
              <w:rPr>
                <w:rFonts w:asciiTheme="minorEastAsia" w:eastAsiaTheme="minorEastAsia" w:hAnsiTheme="minorEastAsia" w:hint="eastAsia"/>
                <w:color w:val="333333"/>
                <w:kern w:val="2"/>
                <w:sz w:val="28"/>
                <w:szCs w:val="28"/>
              </w:rPr>
              <w:t>家水泥生产企业2017</w:t>
            </w:r>
            <w:r w:rsidRPr="00B86F3C">
              <w:rPr>
                <w:rFonts w:asciiTheme="minorEastAsia" w:eastAsiaTheme="minorEastAsia" w:hAnsiTheme="minorEastAsia" w:hint="eastAsia"/>
                <w:color w:val="333333"/>
                <w:kern w:val="2"/>
                <w:sz w:val="28"/>
                <w:szCs w:val="28"/>
              </w:rPr>
              <w:t>年合计生产水泥</w:t>
            </w:r>
            <w:r w:rsidR="00CC2F92" w:rsidRPr="00B86F3C">
              <w:rPr>
                <w:rFonts w:asciiTheme="minorEastAsia" w:eastAsiaTheme="minorEastAsia" w:hAnsiTheme="minorEastAsia" w:hint="eastAsia"/>
                <w:color w:val="333333"/>
                <w:kern w:val="2"/>
                <w:sz w:val="28"/>
                <w:szCs w:val="28"/>
              </w:rPr>
              <w:t>3243.33</w:t>
            </w:r>
            <w:r w:rsidRPr="00B86F3C">
              <w:rPr>
                <w:rFonts w:asciiTheme="minorEastAsia" w:eastAsiaTheme="minorEastAsia" w:hAnsiTheme="minorEastAsia" w:hint="eastAsia"/>
                <w:color w:val="333333"/>
                <w:kern w:val="2"/>
                <w:sz w:val="28"/>
                <w:szCs w:val="28"/>
              </w:rPr>
              <w:t>万吨，而12家新型干法水泥企业水泥产量</w:t>
            </w:r>
            <w:r w:rsidR="00CC2F92" w:rsidRPr="00B86F3C">
              <w:rPr>
                <w:rFonts w:asciiTheme="minorEastAsia" w:eastAsiaTheme="minorEastAsia" w:hAnsiTheme="minorEastAsia" w:hint="eastAsia"/>
                <w:color w:val="333333"/>
                <w:kern w:val="2"/>
                <w:sz w:val="28"/>
                <w:szCs w:val="28"/>
              </w:rPr>
              <w:t>3131.52</w:t>
            </w:r>
            <w:r w:rsidRPr="00B86F3C">
              <w:rPr>
                <w:rFonts w:asciiTheme="minorEastAsia" w:eastAsiaTheme="minorEastAsia" w:hAnsiTheme="minorEastAsia" w:hint="eastAsia"/>
                <w:color w:val="333333"/>
                <w:kern w:val="2"/>
                <w:sz w:val="28"/>
                <w:szCs w:val="28"/>
              </w:rPr>
              <w:t>万吨</w:t>
            </w:r>
            <w:r w:rsidR="008632B5">
              <w:rPr>
                <w:rFonts w:asciiTheme="minorEastAsia" w:eastAsiaTheme="minorEastAsia" w:hAnsiTheme="minorEastAsia" w:hint="eastAsia"/>
                <w:color w:val="333333"/>
                <w:kern w:val="2"/>
                <w:sz w:val="28"/>
                <w:szCs w:val="28"/>
              </w:rPr>
              <w:t>，</w:t>
            </w:r>
            <w:r w:rsidRPr="00B86F3C">
              <w:rPr>
                <w:rFonts w:asciiTheme="minorEastAsia" w:eastAsiaTheme="minorEastAsia" w:hAnsiTheme="minorEastAsia" w:hint="eastAsia"/>
                <w:color w:val="333333"/>
                <w:kern w:val="2"/>
                <w:sz w:val="28"/>
                <w:szCs w:val="28"/>
              </w:rPr>
              <w:t>占全市水泥产量</w:t>
            </w:r>
            <w:r w:rsidR="00CC2F92" w:rsidRPr="00B86F3C">
              <w:rPr>
                <w:rFonts w:asciiTheme="minorEastAsia" w:eastAsiaTheme="minorEastAsia" w:hAnsiTheme="minorEastAsia" w:hint="eastAsia"/>
                <w:color w:val="333333"/>
                <w:kern w:val="2"/>
                <w:sz w:val="28"/>
                <w:szCs w:val="28"/>
              </w:rPr>
              <w:t>96.6</w:t>
            </w:r>
            <w:r w:rsidRPr="00B86F3C">
              <w:rPr>
                <w:rFonts w:asciiTheme="minorEastAsia" w:eastAsiaTheme="minorEastAsia" w:hAnsiTheme="minorEastAsia" w:hint="eastAsia"/>
                <w:color w:val="333333"/>
                <w:kern w:val="2"/>
                <w:sz w:val="28"/>
                <w:szCs w:val="28"/>
              </w:rPr>
              <w:t>%，其余</w:t>
            </w:r>
            <w:r w:rsidR="00CC2F92" w:rsidRPr="00B86F3C">
              <w:rPr>
                <w:rFonts w:asciiTheme="minorEastAsia" w:eastAsiaTheme="minorEastAsia" w:hAnsiTheme="minorEastAsia" w:hint="eastAsia"/>
                <w:color w:val="333333"/>
                <w:kern w:val="2"/>
                <w:sz w:val="28"/>
                <w:szCs w:val="28"/>
              </w:rPr>
              <w:t>3.4</w:t>
            </w:r>
            <w:r w:rsidRPr="00B86F3C">
              <w:rPr>
                <w:rFonts w:asciiTheme="minorEastAsia" w:eastAsiaTheme="minorEastAsia" w:hAnsiTheme="minorEastAsia" w:hint="eastAsia"/>
                <w:color w:val="333333"/>
                <w:kern w:val="2"/>
                <w:sz w:val="28"/>
                <w:szCs w:val="28"/>
              </w:rPr>
              <w:t>%的水泥产量是7家水泥粉磨厂2017</w:t>
            </w:r>
            <w:r w:rsidR="00CC2F92" w:rsidRPr="00B86F3C">
              <w:rPr>
                <w:rFonts w:asciiTheme="minorEastAsia" w:eastAsiaTheme="minorEastAsia" w:hAnsiTheme="minorEastAsia" w:hint="eastAsia"/>
                <w:color w:val="333333"/>
                <w:kern w:val="2"/>
                <w:sz w:val="28"/>
                <w:szCs w:val="28"/>
              </w:rPr>
              <w:t>年的产量，</w:t>
            </w:r>
            <w:r w:rsidRPr="00B86F3C">
              <w:rPr>
                <w:rFonts w:asciiTheme="minorEastAsia" w:eastAsiaTheme="minorEastAsia" w:hAnsiTheme="minorEastAsia" w:hint="eastAsia"/>
                <w:color w:val="333333"/>
                <w:kern w:val="2"/>
                <w:sz w:val="28"/>
                <w:szCs w:val="28"/>
              </w:rPr>
              <w:t>共生产水泥</w:t>
            </w:r>
            <w:r w:rsidR="00CC2F92" w:rsidRPr="00B86F3C">
              <w:rPr>
                <w:rFonts w:asciiTheme="minorEastAsia" w:eastAsiaTheme="minorEastAsia" w:hAnsiTheme="minorEastAsia" w:hint="eastAsia"/>
                <w:color w:val="333333"/>
                <w:kern w:val="2"/>
                <w:sz w:val="28"/>
                <w:szCs w:val="28"/>
              </w:rPr>
              <w:t>111.81</w:t>
            </w:r>
            <w:r w:rsidRPr="00B86F3C">
              <w:rPr>
                <w:rFonts w:asciiTheme="minorEastAsia" w:eastAsiaTheme="minorEastAsia" w:hAnsiTheme="minorEastAsia" w:hint="eastAsia"/>
                <w:color w:val="333333"/>
                <w:kern w:val="2"/>
                <w:sz w:val="28"/>
                <w:szCs w:val="28"/>
              </w:rPr>
              <w:t>万吨，说明大企业掌控了市场的主</w:t>
            </w:r>
            <w:r w:rsidRPr="00B86F3C">
              <w:rPr>
                <w:rFonts w:asciiTheme="minorEastAsia" w:eastAsiaTheme="minorEastAsia" w:hAnsiTheme="minorEastAsia" w:hint="eastAsia"/>
                <w:color w:val="333333"/>
                <w:kern w:val="2"/>
                <w:sz w:val="28"/>
                <w:szCs w:val="28"/>
              </w:rPr>
              <w:lastRenderedPageBreak/>
              <w:t xml:space="preserve">要份额。 </w:t>
            </w:r>
            <w:r w:rsidRPr="00B86F3C">
              <w:rPr>
                <w:rFonts w:asciiTheme="minorEastAsia" w:eastAsiaTheme="minorEastAsia" w:hAnsiTheme="minorEastAsia" w:hint="eastAsia"/>
                <w:color w:val="333333"/>
                <w:kern w:val="2"/>
                <w:sz w:val="28"/>
                <w:szCs w:val="28"/>
              </w:rPr>
              <w:br/>
            </w:r>
            <w:r w:rsidRPr="00B86F3C">
              <w:rPr>
                <w:rFonts w:asciiTheme="minorEastAsia" w:eastAsiaTheme="minorEastAsia" w:hAnsiTheme="minorEastAsia" w:hint="eastAsia"/>
                <w:b/>
                <w:bCs/>
                <w:color w:val="333333"/>
                <w:kern w:val="2"/>
                <w:sz w:val="28"/>
                <w:szCs w:val="28"/>
              </w:rPr>
              <w:t>二、市场销售和经营情况：</w:t>
            </w:r>
            <w:r w:rsidRPr="00B86F3C">
              <w:rPr>
                <w:rFonts w:asciiTheme="minorEastAsia" w:eastAsiaTheme="minorEastAsia" w:hAnsiTheme="minorEastAsia" w:hint="eastAsia"/>
                <w:color w:val="333333"/>
                <w:kern w:val="2"/>
                <w:sz w:val="28"/>
                <w:szCs w:val="28"/>
              </w:rPr>
              <w:t xml:space="preserve"> </w:t>
            </w:r>
          </w:p>
          <w:p w:rsidR="00972BBC" w:rsidRDefault="006A5BB1" w:rsidP="00972BBC">
            <w:pPr>
              <w:spacing w:before="100" w:beforeAutospacing="1" w:after="100" w:afterAutospacing="1"/>
              <w:ind w:rightChars="50" w:right="120" w:firstLineChars="250" w:firstLine="700"/>
              <w:rPr>
                <w:rFonts w:asciiTheme="minorEastAsia" w:eastAsiaTheme="minorEastAsia" w:hAnsiTheme="minorEastAsia"/>
                <w:color w:val="333333"/>
                <w:sz w:val="28"/>
                <w:szCs w:val="28"/>
                <w:shd w:val="clear" w:color="auto" w:fill="F7F7F7"/>
              </w:rPr>
            </w:pPr>
            <w:r w:rsidRPr="00B86F3C">
              <w:rPr>
                <w:rFonts w:asciiTheme="minorEastAsia" w:eastAsiaTheme="minorEastAsia" w:hAnsiTheme="minorEastAsia" w:hint="eastAsia"/>
                <w:kern w:val="2"/>
                <w:sz w:val="28"/>
                <w:szCs w:val="28"/>
              </w:rPr>
              <w:t>2017年我市水泥行业</w:t>
            </w:r>
            <w:r w:rsidR="00A771F9" w:rsidRPr="00B86F3C">
              <w:rPr>
                <w:rFonts w:asciiTheme="minorEastAsia" w:eastAsiaTheme="minorEastAsia" w:hAnsiTheme="minorEastAsia" w:hint="eastAsia"/>
                <w:kern w:val="2"/>
                <w:sz w:val="28"/>
                <w:szCs w:val="28"/>
              </w:rPr>
              <w:t>在</w:t>
            </w:r>
            <w:r w:rsidRPr="00B86F3C">
              <w:rPr>
                <w:rFonts w:asciiTheme="minorEastAsia" w:eastAsiaTheme="minorEastAsia" w:hAnsiTheme="minorEastAsia" w:hint="eastAsia"/>
                <w:color w:val="333333"/>
                <w:kern w:val="2"/>
                <w:sz w:val="28"/>
                <w:szCs w:val="28"/>
              </w:rPr>
              <w:t>错峰生产和区域协调双重作用下，</w:t>
            </w:r>
            <w:r w:rsidR="00CC2F92" w:rsidRPr="00B86F3C">
              <w:rPr>
                <w:rFonts w:asciiTheme="minorEastAsia" w:eastAsiaTheme="minorEastAsia" w:hAnsiTheme="minorEastAsia" w:hint="eastAsia"/>
                <w:color w:val="333333"/>
                <w:kern w:val="2"/>
                <w:sz w:val="28"/>
                <w:szCs w:val="28"/>
              </w:rPr>
              <w:t>一季度水泥价格虽然有所回落，但幅度较小，且价位高于2016年</w:t>
            </w:r>
            <w:r w:rsidR="00A771F9" w:rsidRPr="00B86F3C">
              <w:rPr>
                <w:rFonts w:asciiTheme="minorEastAsia" w:eastAsiaTheme="minorEastAsia" w:hAnsiTheme="minorEastAsia" w:hint="eastAsia"/>
                <w:color w:val="333333"/>
                <w:kern w:val="2"/>
                <w:sz w:val="28"/>
                <w:szCs w:val="28"/>
              </w:rPr>
              <w:t>同期80元左右。进入二季度，由于4、5月份未进行错峰生产，导致价格有所下滑，但央企华润发挥了领头担当的作用，做到宁可自己丢量也要保住价格，由于央企华润的顶住，加上6月份行业开展了错峰生产才稳住了淡季价格不出现大幅下滑的现象。据我会统计，二季度42.5散装水泥价格与2016年同期对比每吨仍上升了65—75</w:t>
            </w:r>
            <w:r w:rsidRPr="00B86F3C">
              <w:rPr>
                <w:rFonts w:asciiTheme="minorEastAsia" w:eastAsiaTheme="minorEastAsia" w:hAnsiTheme="minorEastAsia" w:hint="eastAsia"/>
                <w:color w:val="333333"/>
                <w:kern w:val="2"/>
                <w:sz w:val="28"/>
                <w:szCs w:val="28"/>
              </w:rPr>
              <w:t>元。加上</w:t>
            </w:r>
            <w:r w:rsidR="00A771F9" w:rsidRPr="00B86F3C">
              <w:rPr>
                <w:rFonts w:asciiTheme="minorEastAsia" w:eastAsiaTheme="minorEastAsia" w:hAnsiTheme="minorEastAsia" w:hint="eastAsia"/>
                <w:color w:val="333333"/>
                <w:kern w:val="2"/>
                <w:sz w:val="28"/>
                <w:szCs w:val="28"/>
              </w:rPr>
              <w:t>龙岩市出台了《龙岩市人民政府办公室关于进一步扶持水泥产业稳增长五条措施的通知》（龙政办〖2016〗343号）。有效地促进了水泥产业的稳增长，同时2017年我省实行了大用户部分用电直接交易政策，我市12家新型干法水泥企业全部参与直接交易，每度用电可降低电费0.035元，使每吨水泥可降低用电成本2</w:t>
            </w:r>
            <w:r w:rsidRPr="00B86F3C">
              <w:rPr>
                <w:rFonts w:asciiTheme="minorEastAsia" w:eastAsiaTheme="minorEastAsia" w:hAnsiTheme="minorEastAsia" w:hint="eastAsia"/>
                <w:color w:val="333333"/>
                <w:kern w:val="2"/>
                <w:sz w:val="28"/>
                <w:szCs w:val="28"/>
              </w:rPr>
              <w:t>元左右。行业效益较前几</w:t>
            </w:r>
            <w:r w:rsidR="00A771F9" w:rsidRPr="00B86F3C">
              <w:rPr>
                <w:rFonts w:asciiTheme="minorEastAsia" w:eastAsiaTheme="minorEastAsia" w:hAnsiTheme="minorEastAsia" w:hint="eastAsia"/>
                <w:color w:val="333333"/>
                <w:kern w:val="2"/>
                <w:sz w:val="28"/>
                <w:szCs w:val="28"/>
              </w:rPr>
              <w:t>年大有改观</w:t>
            </w:r>
            <w:r w:rsidRPr="00B86F3C">
              <w:rPr>
                <w:rFonts w:asciiTheme="minorEastAsia" w:eastAsiaTheme="minorEastAsia" w:hAnsiTheme="minorEastAsia" w:hint="eastAsia"/>
                <w:color w:val="333333"/>
                <w:kern w:val="2"/>
                <w:sz w:val="28"/>
                <w:szCs w:val="28"/>
              </w:rPr>
              <w:t>。进入7月份由于没有开展错峰生产，</w:t>
            </w:r>
            <w:r w:rsidRPr="00B86F3C">
              <w:rPr>
                <w:rFonts w:asciiTheme="minorEastAsia" w:eastAsiaTheme="minorEastAsia" w:hAnsiTheme="minorEastAsia" w:cs="Helvetica"/>
                <w:color w:val="3E3E3E"/>
                <w:sz w:val="28"/>
                <w:szCs w:val="28"/>
              </w:rPr>
              <w:t xml:space="preserve"> </w:t>
            </w:r>
            <w:r w:rsidRPr="00B86F3C">
              <w:rPr>
                <w:rFonts w:asciiTheme="minorEastAsia" w:eastAsiaTheme="minorEastAsia" w:hAnsiTheme="minorEastAsia" w:cs="Helvetica" w:hint="eastAsia"/>
                <w:color w:val="3E3E3E"/>
                <w:sz w:val="28"/>
                <w:szCs w:val="28"/>
              </w:rPr>
              <w:t>加上</w:t>
            </w:r>
            <w:r w:rsidRPr="00B86F3C">
              <w:rPr>
                <w:rFonts w:asciiTheme="minorEastAsia" w:eastAsiaTheme="minorEastAsia" w:hAnsiTheme="minorEastAsia" w:cs="Helvetica"/>
                <w:color w:val="3E3E3E"/>
                <w:sz w:val="28"/>
                <w:szCs w:val="28"/>
              </w:rPr>
              <w:t>7-8月正值雨季，天气不佳，工程启动较少，水泥需求低迷，</w:t>
            </w:r>
            <w:r w:rsidRPr="00B86F3C">
              <w:rPr>
                <w:rFonts w:asciiTheme="minorEastAsia" w:eastAsiaTheme="minorEastAsia" w:hAnsiTheme="minorEastAsia" w:hint="eastAsia"/>
                <w:color w:val="333333"/>
                <w:kern w:val="2"/>
                <w:sz w:val="28"/>
                <w:szCs w:val="28"/>
              </w:rPr>
              <w:t>导致</w:t>
            </w:r>
            <w:r w:rsidRPr="00B86F3C">
              <w:rPr>
                <w:rFonts w:asciiTheme="minorEastAsia" w:eastAsiaTheme="minorEastAsia" w:hAnsiTheme="minorEastAsia" w:cs="Helvetica"/>
                <w:color w:val="3E3E3E"/>
                <w:sz w:val="28"/>
                <w:szCs w:val="28"/>
              </w:rPr>
              <w:t>水泥价格持续</w:t>
            </w:r>
            <w:r w:rsidR="00F273FA" w:rsidRPr="00B86F3C">
              <w:rPr>
                <w:rFonts w:asciiTheme="minorEastAsia" w:eastAsiaTheme="minorEastAsia" w:hAnsiTheme="minorEastAsia" w:cs="Helvetica" w:hint="eastAsia"/>
                <w:color w:val="3E3E3E"/>
                <w:sz w:val="28"/>
                <w:szCs w:val="28"/>
              </w:rPr>
              <w:t>下跌，跌幅达50元</w:t>
            </w:r>
            <w:r w:rsidR="00F273FA" w:rsidRPr="00B86F3C">
              <w:rPr>
                <w:rFonts w:asciiTheme="minorEastAsia" w:eastAsiaTheme="minorEastAsia" w:hAnsiTheme="minorEastAsia" w:cs="Helvetica"/>
                <w:color w:val="3E3E3E"/>
                <w:sz w:val="28"/>
                <w:szCs w:val="28"/>
              </w:rPr>
              <w:t>/吨</w:t>
            </w:r>
            <w:r w:rsidR="00014FDA" w:rsidRPr="00B86F3C">
              <w:rPr>
                <w:rFonts w:asciiTheme="minorEastAsia" w:eastAsiaTheme="minorEastAsia" w:hAnsiTheme="minorEastAsia" w:cs="Helvetica" w:hint="eastAsia"/>
                <w:color w:val="3E3E3E"/>
                <w:sz w:val="28"/>
                <w:szCs w:val="28"/>
              </w:rPr>
              <w:t>。</w:t>
            </w:r>
            <w:r w:rsidR="00F273FA" w:rsidRPr="00B86F3C">
              <w:rPr>
                <w:rFonts w:asciiTheme="minorEastAsia" w:eastAsiaTheme="minorEastAsia" w:hAnsiTheme="minorEastAsia" w:cs="Helvetica"/>
                <w:color w:val="3E3E3E"/>
                <w:sz w:val="28"/>
                <w:szCs w:val="28"/>
              </w:rPr>
              <w:t>随着市场环保力度加大，市场停产增多，水泥市场逐渐进入上行通道，</w:t>
            </w:r>
            <w:r w:rsidRPr="00B86F3C">
              <w:rPr>
                <w:rFonts w:asciiTheme="minorEastAsia" w:eastAsiaTheme="minorEastAsia" w:hAnsiTheme="minorEastAsia" w:cs="Helvetica"/>
                <w:color w:val="3E3E3E"/>
                <w:sz w:val="28"/>
                <w:szCs w:val="28"/>
              </w:rPr>
              <w:t>至9月</w:t>
            </w:r>
            <w:r w:rsidR="00F273FA" w:rsidRPr="00B86F3C">
              <w:rPr>
                <w:rFonts w:asciiTheme="minorEastAsia" w:eastAsiaTheme="minorEastAsia" w:hAnsiTheme="minorEastAsia" w:cs="Helvetica" w:hint="eastAsia"/>
                <w:color w:val="3E3E3E"/>
                <w:sz w:val="28"/>
                <w:szCs w:val="28"/>
              </w:rPr>
              <w:t>份</w:t>
            </w:r>
            <w:r w:rsidRPr="00B86F3C">
              <w:rPr>
                <w:rFonts w:asciiTheme="minorEastAsia" w:eastAsiaTheme="minorEastAsia" w:hAnsiTheme="minorEastAsia" w:cs="Helvetica"/>
                <w:color w:val="3E3E3E"/>
                <w:sz w:val="28"/>
                <w:szCs w:val="28"/>
              </w:rPr>
              <w:t>市场进入传统旺季，市场行情持续好转，水泥价格涨价行情全面开花，直至12月份涨价行情依旧不减，</w:t>
            </w:r>
            <w:r w:rsidR="00CD0276" w:rsidRPr="00B86F3C">
              <w:rPr>
                <w:rFonts w:asciiTheme="minorEastAsia" w:eastAsiaTheme="minorEastAsia" w:hAnsiTheme="minorEastAsia" w:hint="eastAsia"/>
                <w:color w:val="333333"/>
                <w:sz w:val="28"/>
                <w:szCs w:val="28"/>
                <w:shd w:val="clear" w:color="auto" w:fill="F7F7F7"/>
              </w:rPr>
              <w:t>造成价格升高的因素首先是制造业上游价格持续高涨，传递到中游水泥价格跟涨；其次是企业原燃材料价格高涨、环保治理投入大的成本因素；加之部分地区环保督查中企业停窑停磨停产，带来供需平衡失调的叠加因素。从水泥价格历史走势、市场需求量的变化、实际成交价以及与钢铁煤炭价格涨幅来分析比较，当前的水泥价格依旧处于合理区间。</w:t>
            </w:r>
          </w:p>
          <w:p w:rsidR="00EB1714" w:rsidRPr="00972BBC" w:rsidRDefault="00EB1714" w:rsidP="00972BBC">
            <w:pPr>
              <w:spacing w:before="100" w:beforeAutospacing="1" w:after="100" w:afterAutospacing="1"/>
              <w:ind w:rightChars="50" w:right="120"/>
              <w:rPr>
                <w:rFonts w:asciiTheme="minorEastAsia" w:eastAsiaTheme="minorEastAsia" w:hAnsiTheme="minorEastAsia"/>
                <w:color w:val="333333"/>
                <w:sz w:val="28"/>
                <w:szCs w:val="28"/>
                <w:shd w:val="clear" w:color="auto" w:fill="F7F7F7"/>
              </w:rPr>
            </w:pPr>
            <w:r w:rsidRPr="00B86F3C">
              <w:rPr>
                <w:rFonts w:asciiTheme="minorEastAsia" w:eastAsiaTheme="minorEastAsia" w:hAnsiTheme="minorEastAsia" w:hint="eastAsia"/>
                <w:color w:val="333333"/>
                <w:sz w:val="28"/>
                <w:szCs w:val="28"/>
                <w:shd w:val="clear" w:color="auto" w:fill="F7F7F7"/>
              </w:rPr>
              <w:t>三、</w:t>
            </w:r>
            <w:r w:rsidRPr="00B86F3C">
              <w:rPr>
                <w:rFonts w:asciiTheme="minorEastAsia" w:eastAsiaTheme="minorEastAsia" w:hAnsiTheme="minorEastAsia" w:cs="Helvetica" w:hint="eastAsia"/>
                <w:color w:val="3E3E3E"/>
                <w:sz w:val="28"/>
                <w:szCs w:val="28"/>
              </w:rPr>
              <w:t>导致</w:t>
            </w:r>
            <w:r w:rsidRPr="00B86F3C">
              <w:rPr>
                <w:rFonts w:asciiTheme="minorEastAsia" w:eastAsiaTheme="minorEastAsia" w:hAnsiTheme="minorEastAsia"/>
                <w:color w:val="3E3E3E"/>
                <w:sz w:val="28"/>
                <w:szCs w:val="28"/>
              </w:rPr>
              <w:t>2017</w:t>
            </w:r>
            <w:r w:rsidR="008632B5">
              <w:rPr>
                <w:rFonts w:asciiTheme="minorEastAsia" w:eastAsiaTheme="minorEastAsia" w:hAnsiTheme="minorEastAsia" w:cs="Helvetica" w:hint="eastAsia"/>
                <w:color w:val="3E3E3E"/>
                <w:sz w:val="28"/>
                <w:szCs w:val="28"/>
              </w:rPr>
              <w:t>年水泥价格不断上</w:t>
            </w:r>
            <w:r w:rsidRPr="00B86F3C">
              <w:rPr>
                <w:rFonts w:asciiTheme="minorEastAsia" w:eastAsiaTheme="minorEastAsia" w:hAnsiTheme="minorEastAsia" w:cs="Helvetica" w:hint="eastAsia"/>
                <w:color w:val="3E3E3E"/>
                <w:sz w:val="28"/>
                <w:szCs w:val="28"/>
              </w:rPr>
              <w:t>涨的主要原因分析如下：</w:t>
            </w:r>
          </w:p>
          <w:p w:rsidR="00EB1714" w:rsidRPr="00B86F3C" w:rsidRDefault="00EB1714" w:rsidP="003A0738">
            <w:pPr>
              <w:shd w:val="clear" w:color="auto" w:fill="FFFFFF"/>
              <w:ind w:rightChars="50" w:right="120" w:firstLineChars="50" w:firstLine="140"/>
              <w:rPr>
                <w:rFonts w:asciiTheme="minorEastAsia" w:eastAsiaTheme="minorEastAsia" w:hAnsiTheme="minorEastAsia"/>
                <w:color w:val="3E3E3E"/>
                <w:sz w:val="28"/>
                <w:szCs w:val="28"/>
              </w:rPr>
            </w:pPr>
            <w:r w:rsidRPr="00B86F3C">
              <w:rPr>
                <w:rFonts w:asciiTheme="minorEastAsia" w:eastAsiaTheme="minorEastAsia" w:hAnsiTheme="minorEastAsia"/>
                <w:bCs/>
                <w:color w:val="3E3E3E"/>
                <w:sz w:val="28"/>
                <w:szCs w:val="28"/>
              </w:rPr>
              <w:t>1.</w:t>
            </w:r>
            <w:r w:rsidRPr="00B86F3C">
              <w:rPr>
                <w:rFonts w:asciiTheme="minorEastAsia" w:eastAsiaTheme="minorEastAsia" w:hAnsiTheme="minorEastAsia" w:cs="Helvetica" w:hint="eastAsia"/>
                <w:bCs/>
                <w:color w:val="3E3E3E"/>
                <w:sz w:val="28"/>
                <w:szCs w:val="28"/>
              </w:rPr>
              <w:t>煤炭价格高位运行</w:t>
            </w:r>
          </w:p>
          <w:p w:rsidR="00EB1714" w:rsidRPr="00B86F3C" w:rsidRDefault="00EB1714" w:rsidP="00972BBC">
            <w:pPr>
              <w:shd w:val="clear" w:color="auto" w:fill="FFFFFF"/>
              <w:spacing w:after="164"/>
              <w:ind w:rightChars="50" w:right="120" w:firstLineChars="250" w:firstLine="700"/>
              <w:rPr>
                <w:rFonts w:asciiTheme="minorEastAsia" w:eastAsiaTheme="minorEastAsia" w:hAnsiTheme="minorEastAsia" w:cs="Helvetica"/>
                <w:color w:val="3E3E3E"/>
                <w:sz w:val="28"/>
                <w:szCs w:val="28"/>
              </w:rPr>
            </w:pPr>
            <w:r w:rsidRPr="00B86F3C">
              <w:rPr>
                <w:rFonts w:asciiTheme="minorEastAsia" w:eastAsiaTheme="minorEastAsia" w:hAnsiTheme="minorEastAsia"/>
                <w:color w:val="3E3E3E"/>
                <w:sz w:val="28"/>
                <w:szCs w:val="28"/>
              </w:rPr>
              <w:t>2017</w:t>
            </w:r>
            <w:r w:rsidRPr="00B86F3C">
              <w:rPr>
                <w:rFonts w:asciiTheme="minorEastAsia" w:eastAsiaTheme="minorEastAsia" w:hAnsiTheme="minorEastAsia" w:cs="Helvetica" w:hint="eastAsia"/>
                <w:color w:val="3E3E3E"/>
                <w:sz w:val="28"/>
                <w:szCs w:val="28"/>
              </w:rPr>
              <w:t>以来，煤市场煤价高开高走，价格全年高位运行，今年煤炭价格季节性波动比较明显，夏季煤炭短时供给偏紧，煤价一度创出新高。</w:t>
            </w:r>
            <w:r w:rsidR="00D7546D">
              <w:rPr>
                <w:rFonts w:asciiTheme="minorEastAsia" w:eastAsiaTheme="minorEastAsia" w:hAnsiTheme="minorEastAsia" w:cs="Helvetica" w:hint="eastAsia"/>
                <w:color w:val="3E3E3E"/>
                <w:sz w:val="28"/>
                <w:szCs w:val="28"/>
              </w:rPr>
              <w:t>直至</w:t>
            </w:r>
            <w:r w:rsidRPr="00B86F3C">
              <w:rPr>
                <w:rFonts w:asciiTheme="minorEastAsia" w:eastAsiaTheme="minorEastAsia" w:hAnsiTheme="minorEastAsia"/>
                <w:color w:val="3E3E3E"/>
                <w:sz w:val="28"/>
                <w:szCs w:val="28"/>
              </w:rPr>
              <w:t>11</w:t>
            </w:r>
            <w:r w:rsidRPr="00B86F3C">
              <w:rPr>
                <w:rFonts w:asciiTheme="minorEastAsia" w:eastAsiaTheme="minorEastAsia" w:hAnsiTheme="minorEastAsia" w:cs="Helvetica" w:hint="eastAsia"/>
                <w:color w:val="3E3E3E"/>
                <w:sz w:val="28"/>
                <w:szCs w:val="28"/>
              </w:rPr>
              <w:t>月下旬，随着冬季需求增加，煤价稳中上行趋势再度显现。截止至</w:t>
            </w:r>
            <w:r w:rsidRPr="00B86F3C">
              <w:rPr>
                <w:rFonts w:asciiTheme="minorEastAsia" w:eastAsiaTheme="minorEastAsia" w:hAnsiTheme="minorEastAsia"/>
                <w:color w:val="3E3E3E"/>
                <w:sz w:val="28"/>
                <w:szCs w:val="28"/>
              </w:rPr>
              <w:t>2017</w:t>
            </w:r>
            <w:r w:rsidRPr="00B86F3C">
              <w:rPr>
                <w:rFonts w:asciiTheme="minorEastAsia" w:eastAsiaTheme="minorEastAsia" w:hAnsiTheme="minorEastAsia" w:cs="Helvetica" w:hint="eastAsia"/>
                <w:color w:val="3E3E3E"/>
                <w:sz w:val="28"/>
                <w:szCs w:val="28"/>
              </w:rPr>
              <w:t>年</w:t>
            </w:r>
            <w:r w:rsidRPr="00B86F3C">
              <w:rPr>
                <w:rFonts w:asciiTheme="minorEastAsia" w:eastAsiaTheme="minorEastAsia" w:hAnsiTheme="minorEastAsia"/>
                <w:color w:val="3E3E3E"/>
                <w:sz w:val="28"/>
                <w:szCs w:val="28"/>
              </w:rPr>
              <w:t>12</w:t>
            </w:r>
            <w:r w:rsidRPr="00B86F3C">
              <w:rPr>
                <w:rFonts w:asciiTheme="minorEastAsia" w:eastAsiaTheme="minorEastAsia" w:hAnsiTheme="minorEastAsia" w:cs="Helvetica" w:hint="eastAsia"/>
                <w:color w:val="3E3E3E"/>
                <w:sz w:val="28"/>
                <w:szCs w:val="28"/>
              </w:rPr>
              <w:t>月上旬，我市水泥企业用煤到厂价为860元</w:t>
            </w:r>
            <w:r w:rsidRPr="00B86F3C">
              <w:rPr>
                <w:rFonts w:asciiTheme="minorEastAsia" w:eastAsiaTheme="minorEastAsia" w:hAnsiTheme="minorEastAsia"/>
                <w:color w:val="3E3E3E"/>
                <w:sz w:val="28"/>
                <w:szCs w:val="28"/>
              </w:rPr>
              <w:t>/</w:t>
            </w:r>
            <w:r w:rsidRPr="00B86F3C">
              <w:rPr>
                <w:rFonts w:asciiTheme="minorEastAsia" w:eastAsiaTheme="minorEastAsia" w:hAnsiTheme="minorEastAsia" w:cs="Helvetica" w:hint="eastAsia"/>
                <w:color w:val="3E3E3E"/>
                <w:sz w:val="28"/>
                <w:szCs w:val="28"/>
              </w:rPr>
              <w:t>吨，比年初680元</w:t>
            </w:r>
            <w:r w:rsidRPr="00B86F3C">
              <w:rPr>
                <w:rFonts w:asciiTheme="minorEastAsia" w:eastAsiaTheme="minorEastAsia" w:hAnsiTheme="minorEastAsia"/>
                <w:color w:val="3E3E3E"/>
                <w:sz w:val="28"/>
                <w:szCs w:val="28"/>
              </w:rPr>
              <w:t>/</w:t>
            </w:r>
            <w:r w:rsidRPr="00B86F3C">
              <w:rPr>
                <w:rFonts w:asciiTheme="minorEastAsia" w:eastAsiaTheme="minorEastAsia" w:hAnsiTheme="minorEastAsia" w:cs="Helvetica" w:hint="eastAsia"/>
                <w:color w:val="3E3E3E"/>
                <w:sz w:val="28"/>
                <w:szCs w:val="28"/>
              </w:rPr>
              <w:t>吨上涨了180元</w:t>
            </w:r>
            <w:r w:rsidRPr="00B86F3C">
              <w:rPr>
                <w:rFonts w:asciiTheme="minorEastAsia" w:eastAsiaTheme="minorEastAsia" w:hAnsiTheme="minorEastAsia"/>
                <w:color w:val="3E3E3E"/>
                <w:sz w:val="28"/>
                <w:szCs w:val="28"/>
              </w:rPr>
              <w:t>/</w:t>
            </w:r>
            <w:r w:rsidRPr="00B86F3C">
              <w:rPr>
                <w:rFonts w:asciiTheme="minorEastAsia" w:eastAsiaTheme="minorEastAsia" w:hAnsiTheme="minorEastAsia" w:cs="Helvetica" w:hint="eastAsia"/>
                <w:color w:val="3E3E3E"/>
                <w:sz w:val="28"/>
                <w:szCs w:val="28"/>
              </w:rPr>
              <w:t>吨。从今年煤价走势来看，传统的用煤淡季和旺季，对煤价有影响，但与煤价涨跌有时并不同步，而阶段性拉运和补库却在很大程度上决定市场煤价格变化。总体来看，今年市场煤价格总体保持中高位水平；尤其下半年，市场煤价格要比上半年高一些。</w:t>
            </w:r>
          </w:p>
          <w:p w:rsidR="00EB1714" w:rsidRPr="00B86F3C" w:rsidRDefault="00EB1714" w:rsidP="003A0738">
            <w:pPr>
              <w:shd w:val="clear" w:color="auto" w:fill="FFFFFF"/>
              <w:spacing w:after="164"/>
              <w:ind w:rightChars="50" w:right="120" w:firstLineChars="50" w:firstLine="140"/>
              <w:rPr>
                <w:rFonts w:asciiTheme="minorEastAsia" w:eastAsiaTheme="minorEastAsia" w:hAnsiTheme="minorEastAsia"/>
                <w:color w:val="3E3E3E"/>
                <w:sz w:val="28"/>
                <w:szCs w:val="28"/>
              </w:rPr>
            </w:pPr>
            <w:r w:rsidRPr="00B86F3C">
              <w:rPr>
                <w:rFonts w:asciiTheme="minorEastAsia" w:eastAsiaTheme="minorEastAsia" w:hAnsiTheme="minorEastAsia"/>
                <w:bCs/>
                <w:color w:val="3E3E3E"/>
                <w:sz w:val="28"/>
                <w:szCs w:val="28"/>
              </w:rPr>
              <w:t>2.</w:t>
            </w:r>
            <w:r w:rsidRPr="00B86F3C">
              <w:rPr>
                <w:rFonts w:asciiTheme="minorEastAsia" w:eastAsiaTheme="minorEastAsia" w:hAnsiTheme="minorEastAsia" w:cs="Helvetica" w:hint="eastAsia"/>
                <w:bCs/>
                <w:color w:val="3E3E3E"/>
                <w:sz w:val="28"/>
                <w:szCs w:val="28"/>
              </w:rPr>
              <w:t>环保加强</w:t>
            </w:r>
            <w:r w:rsidRPr="00B86F3C">
              <w:rPr>
                <w:rFonts w:asciiTheme="minorEastAsia" w:eastAsiaTheme="minorEastAsia" w:hAnsiTheme="minorEastAsia"/>
                <w:bCs/>
                <w:color w:val="3E3E3E"/>
                <w:sz w:val="28"/>
                <w:szCs w:val="28"/>
              </w:rPr>
              <w:t xml:space="preserve"> </w:t>
            </w:r>
            <w:r w:rsidRPr="00B86F3C">
              <w:rPr>
                <w:rFonts w:asciiTheme="minorEastAsia" w:eastAsiaTheme="minorEastAsia" w:hAnsiTheme="minorEastAsia" w:cs="Helvetica" w:hint="eastAsia"/>
                <w:bCs/>
                <w:color w:val="3E3E3E"/>
                <w:sz w:val="28"/>
                <w:szCs w:val="28"/>
              </w:rPr>
              <w:t>错峰生产</w:t>
            </w:r>
          </w:p>
          <w:p w:rsidR="00EB1714" w:rsidRPr="00B86F3C" w:rsidRDefault="00CC2F92" w:rsidP="00972BBC">
            <w:pPr>
              <w:shd w:val="clear" w:color="auto" w:fill="FFFFFF"/>
              <w:spacing w:after="164"/>
              <w:ind w:rightChars="50" w:right="120" w:firstLineChars="200" w:firstLine="560"/>
              <w:rPr>
                <w:rFonts w:asciiTheme="minorEastAsia" w:eastAsiaTheme="minorEastAsia" w:hAnsiTheme="minorEastAsia"/>
                <w:color w:val="3E3E3E"/>
                <w:sz w:val="28"/>
                <w:szCs w:val="28"/>
              </w:rPr>
            </w:pPr>
            <w:r w:rsidRPr="00B86F3C">
              <w:rPr>
                <w:rFonts w:asciiTheme="minorEastAsia" w:eastAsiaTheme="minorEastAsia" w:hAnsiTheme="minorEastAsia" w:hint="eastAsia"/>
                <w:color w:val="3E3E3E"/>
                <w:sz w:val="28"/>
                <w:szCs w:val="28"/>
              </w:rPr>
              <w:t>20</w:t>
            </w:r>
            <w:r w:rsidR="00EB1714" w:rsidRPr="00B86F3C">
              <w:rPr>
                <w:rFonts w:asciiTheme="minorEastAsia" w:eastAsiaTheme="minorEastAsia" w:hAnsiTheme="minorEastAsia"/>
                <w:color w:val="3E3E3E"/>
                <w:sz w:val="28"/>
                <w:szCs w:val="28"/>
              </w:rPr>
              <w:t>17</w:t>
            </w:r>
            <w:r w:rsidR="00EB1714" w:rsidRPr="00B86F3C">
              <w:rPr>
                <w:rFonts w:asciiTheme="minorEastAsia" w:eastAsiaTheme="minorEastAsia" w:hAnsiTheme="minorEastAsia" w:cs="Helvetica" w:hint="eastAsia"/>
                <w:color w:val="3E3E3E"/>
                <w:sz w:val="28"/>
                <w:szCs w:val="28"/>
              </w:rPr>
              <w:t>年水泥市场各地区积极响应国家政策，相继展开停窑限</w:t>
            </w:r>
            <w:r w:rsidR="00D7546D">
              <w:rPr>
                <w:rFonts w:asciiTheme="minorEastAsia" w:eastAsiaTheme="minorEastAsia" w:hAnsiTheme="minorEastAsia" w:cs="Helvetica" w:hint="eastAsia"/>
                <w:color w:val="3E3E3E"/>
                <w:sz w:val="28"/>
                <w:szCs w:val="28"/>
              </w:rPr>
              <w:t>产行动及行业自律。新增夏季错峰，并冬季停产时间明显加长，北方水泥企业几乎停产半年，产能发挥</w:t>
            </w:r>
            <w:r w:rsidR="00EB1714" w:rsidRPr="00B86F3C">
              <w:rPr>
                <w:rFonts w:asciiTheme="minorEastAsia" w:eastAsiaTheme="minorEastAsia" w:hAnsiTheme="minorEastAsia" w:cs="Helvetica" w:hint="eastAsia"/>
                <w:color w:val="3E3E3E"/>
                <w:sz w:val="28"/>
                <w:szCs w:val="28"/>
              </w:rPr>
              <w:t>率不足</w:t>
            </w:r>
            <w:r w:rsidR="00EB1714" w:rsidRPr="00B86F3C">
              <w:rPr>
                <w:rFonts w:asciiTheme="minorEastAsia" w:eastAsiaTheme="minorEastAsia" w:hAnsiTheme="minorEastAsia"/>
                <w:color w:val="3E3E3E"/>
                <w:sz w:val="28"/>
                <w:szCs w:val="28"/>
              </w:rPr>
              <w:t>50%</w:t>
            </w:r>
            <w:r w:rsidR="00EB1714" w:rsidRPr="00B86F3C">
              <w:rPr>
                <w:rFonts w:asciiTheme="minorEastAsia" w:eastAsiaTheme="minorEastAsia" w:hAnsiTheme="minorEastAsia" w:cs="Helvetica" w:hint="eastAsia"/>
                <w:color w:val="3E3E3E"/>
                <w:sz w:val="28"/>
                <w:szCs w:val="28"/>
              </w:rPr>
              <w:t>，</w:t>
            </w:r>
            <w:r w:rsidR="00D7546D">
              <w:rPr>
                <w:rFonts w:asciiTheme="minorEastAsia" w:eastAsiaTheme="minorEastAsia" w:hAnsiTheme="minorEastAsia" w:cs="Helvetica" w:hint="eastAsia"/>
                <w:color w:val="3E3E3E"/>
                <w:sz w:val="28"/>
                <w:szCs w:val="28"/>
              </w:rPr>
              <w:t>全国行业产能发挥</w:t>
            </w:r>
            <w:r w:rsidR="00EB1714" w:rsidRPr="00B86F3C">
              <w:rPr>
                <w:rFonts w:asciiTheme="minorEastAsia" w:eastAsiaTheme="minorEastAsia" w:hAnsiTheme="minorEastAsia" w:cs="Helvetica" w:hint="eastAsia"/>
                <w:color w:val="3E3E3E"/>
                <w:sz w:val="28"/>
                <w:szCs w:val="28"/>
              </w:rPr>
              <w:t>率只有</w:t>
            </w:r>
            <w:r w:rsidR="00EB1714" w:rsidRPr="00B86F3C">
              <w:rPr>
                <w:rFonts w:asciiTheme="minorEastAsia" w:eastAsiaTheme="minorEastAsia" w:hAnsiTheme="minorEastAsia"/>
                <w:color w:val="3E3E3E"/>
                <w:sz w:val="28"/>
                <w:szCs w:val="28"/>
              </w:rPr>
              <w:t>66.8%</w:t>
            </w:r>
            <w:r w:rsidR="00EB1714" w:rsidRPr="00B86F3C">
              <w:rPr>
                <w:rFonts w:asciiTheme="minorEastAsia" w:eastAsiaTheme="minorEastAsia" w:hAnsiTheme="minorEastAsia" w:cs="Helvetica" w:hint="eastAsia"/>
                <w:color w:val="3E3E3E"/>
                <w:sz w:val="28"/>
                <w:szCs w:val="28"/>
              </w:rPr>
              <w:t>，长时间停产导致水泥供给缩小，随着供给侧改革不断深入、国家环保政策趋严、错峰停窑时间的拉长和范围的扩大形势下，使得水泥行业供给端得到了良好的调控</w:t>
            </w:r>
            <w:r w:rsidR="00EB1714" w:rsidRPr="00B86F3C">
              <w:rPr>
                <w:rFonts w:asciiTheme="minorEastAsia" w:eastAsiaTheme="minorEastAsia" w:hAnsiTheme="minorEastAsia"/>
                <w:color w:val="3E3E3E"/>
                <w:sz w:val="28"/>
                <w:szCs w:val="28"/>
              </w:rPr>
              <w:t>,</w:t>
            </w:r>
            <w:r w:rsidR="00EB1714" w:rsidRPr="00B86F3C">
              <w:rPr>
                <w:rFonts w:asciiTheme="minorEastAsia" w:eastAsiaTheme="minorEastAsia" w:hAnsiTheme="minorEastAsia" w:cs="Helvetica" w:hint="eastAsia"/>
                <w:color w:val="3E3E3E"/>
                <w:sz w:val="28"/>
                <w:szCs w:val="28"/>
              </w:rPr>
              <w:t>而环保政策趋紧也是导致下半年水泥涨价的主要推手。</w:t>
            </w:r>
          </w:p>
          <w:p w:rsidR="00EB1714" w:rsidRPr="00B86F3C" w:rsidRDefault="00EB1714" w:rsidP="003A0738">
            <w:pPr>
              <w:shd w:val="clear" w:color="auto" w:fill="FFFFFF"/>
              <w:ind w:rightChars="50" w:right="120" w:firstLineChars="50" w:firstLine="140"/>
              <w:rPr>
                <w:rFonts w:asciiTheme="minorEastAsia" w:eastAsiaTheme="minorEastAsia" w:hAnsiTheme="minorEastAsia"/>
                <w:color w:val="3E3E3E"/>
                <w:sz w:val="28"/>
                <w:szCs w:val="28"/>
              </w:rPr>
            </w:pPr>
            <w:r w:rsidRPr="00B86F3C">
              <w:rPr>
                <w:rFonts w:asciiTheme="minorEastAsia" w:eastAsiaTheme="minorEastAsia" w:hAnsiTheme="minorEastAsia"/>
                <w:bCs/>
                <w:color w:val="3E3E3E"/>
                <w:sz w:val="28"/>
                <w:szCs w:val="28"/>
              </w:rPr>
              <w:t>3.</w:t>
            </w:r>
            <w:r w:rsidRPr="00B86F3C">
              <w:rPr>
                <w:rFonts w:asciiTheme="minorEastAsia" w:eastAsiaTheme="minorEastAsia" w:hAnsiTheme="minorEastAsia" w:cs="Helvetica" w:hint="eastAsia"/>
                <w:bCs/>
                <w:color w:val="3E3E3E"/>
                <w:sz w:val="28"/>
                <w:szCs w:val="28"/>
              </w:rPr>
              <w:t>人为因素</w:t>
            </w:r>
            <w:r w:rsidRPr="00B86F3C">
              <w:rPr>
                <w:rFonts w:asciiTheme="minorEastAsia" w:eastAsiaTheme="minorEastAsia" w:hAnsiTheme="minorEastAsia"/>
                <w:bCs/>
                <w:color w:val="3E3E3E"/>
                <w:sz w:val="28"/>
                <w:szCs w:val="28"/>
              </w:rPr>
              <w:t xml:space="preserve"> </w:t>
            </w:r>
            <w:r w:rsidRPr="00B86F3C">
              <w:rPr>
                <w:rFonts w:asciiTheme="minorEastAsia" w:eastAsiaTheme="minorEastAsia" w:hAnsiTheme="minorEastAsia" w:cs="Helvetica" w:hint="eastAsia"/>
                <w:bCs/>
                <w:color w:val="3E3E3E"/>
                <w:sz w:val="28"/>
                <w:szCs w:val="28"/>
              </w:rPr>
              <w:t>维利统一</w:t>
            </w:r>
          </w:p>
          <w:p w:rsidR="00EB1714" w:rsidRPr="00B86F3C" w:rsidRDefault="00EB1714" w:rsidP="00972BBC">
            <w:pPr>
              <w:shd w:val="clear" w:color="auto" w:fill="FFFFFF"/>
              <w:spacing w:after="164"/>
              <w:ind w:rightChars="50" w:right="120" w:firstLineChars="250" w:firstLine="700"/>
              <w:rPr>
                <w:rFonts w:asciiTheme="minorEastAsia" w:eastAsiaTheme="minorEastAsia" w:hAnsiTheme="minorEastAsia"/>
                <w:color w:val="3E3E3E"/>
                <w:sz w:val="28"/>
                <w:szCs w:val="28"/>
              </w:rPr>
            </w:pPr>
            <w:r w:rsidRPr="00B86F3C">
              <w:rPr>
                <w:rFonts w:asciiTheme="minorEastAsia" w:eastAsiaTheme="minorEastAsia" w:hAnsiTheme="minorEastAsia" w:hint="eastAsia"/>
                <w:color w:val="3E3E3E"/>
                <w:sz w:val="28"/>
                <w:szCs w:val="28"/>
              </w:rPr>
              <w:t>由于</w:t>
            </w:r>
            <w:r w:rsidRPr="00B86F3C">
              <w:rPr>
                <w:rFonts w:asciiTheme="minorEastAsia" w:eastAsiaTheme="minorEastAsia" w:hAnsiTheme="minorEastAsia" w:cs="Helvetica" w:hint="eastAsia"/>
                <w:color w:val="3E3E3E"/>
                <w:sz w:val="28"/>
                <w:szCs w:val="28"/>
              </w:rPr>
              <w:t>产业集中度不断提升，水泥企业在产量及产能控制上更为主动，定价上更为灵活</w:t>
            </w:r>
            <w:r w:rsidRPr="00B86F3C">
              <w:rPr>
                <w:rFonts w:asciiTheme="minorEastAsia" w:eastAsiaTheme="minorEastAsia" w:hAnsiTheme="minorEastAsia"/>
                <w:color w:val="3E3E3E"/>
                <w:sz w:val="28"/>
                <w:szCs w:val="28"/>
              </w:rPr>
              <w:t>,</w:t>
            </w:r>
            <w:r w:rsidRPr="00B86F3C">
              <w:rPr>
                <w:rFonts w:asciiTheme="minorEastAsia" w:eastAsiaTheme="minorEastAsia" w:hAnsiTheme="minorEastAsia" w:cs="Helvetica" w:hint="eastAsia"/>
                <w:color w:val="3E3E3E"/>
                <w:sz w:val="28"/>
                <w:szCs w:val="28"/>
              </w:rPr>
              <w:t>企业间恶性竞争减少，厂家更愿意维护区域利益，企业维价意识更加统一。</w:t>
            </w:r>
            <w:r w:rsidRPr="00B86F3C">
              <w:rPr>
                <w:rFonts w:asciiTheme="minorEastAsia" w:eastAsiaTheme="minorEastAsia" w:hAnsiTheme="minorEastAsia" w:hint="eastAsia"/>
                <w:color w:val="333333"/>
                <w:kern w:val="2"/>
                <w:sz w:val="28"/>
                <w:szCs w:val="28"/>
              </w:rPr>
              <w:t>这种态势是行业建立在2016年供给侧改革的大背景下，通过水泥行业错峰生产和区域协调工作，取得的明显效果。价格同比呈现上升态势，即使春节前后的淡季，水泥价格仅出现小幅回调，进入3月份，随着市场水泥需求逐步恢复和央企华润在近年我市水泥行业中发挥了领头担当的作用，做到宁可自己丢量也要顶住价格，使多数小企业库存处于历史低位，整体价格同比呈现大幅上升，如42.5散装水泥价格与2016年同期对比每吨上升了65—75元，使上半年我市水泥工业产值、税收得到较</w:t>
            </w:r>
            <w:r w:rsidR="00D7546D">
              <w:rPr>
                <w:rFonts w:asciiTheme="minorEastAsia" w:eastAsiaTheme="minorEastAsia" w:hAnsiTheme="minorEastAsia" w:hint="eastAsia"/>
                <w:color w:val="333333"/>
                <w:kern w:val="2"/>
                <w:sz w:val="28"/>
                <w:szCs w:val="28"/>
              </w:rPr>
              <w:t>大幅度增长，据市国税</w:t>
            </w:r>
            <w:r w:rsidRPr="00B86F3C">
              <w:rPr>
                <w:rFonts w:asciiTheme="minorEastAsia" w:eastAsiaTheme="minorEastAsia" w:hAnsiTheme="minorEastAsia" w:hint="eastAsia"/>
                <w:color w:val="333333"/>
                <w:kern w:val="2"/>
                <w:sz w:val="28"/>
                <w:szCs w:val="28"/>
              </w:rPr>
              <w:t>局统计今年一季度我市水泥企业上缴税收同比增加一个亿。行业效益情况也较前二年大为改观。</w:t>
            </w:r>
          </w:p>
          <w:p w:rsidR="00A771F9" w:rsidRPr="00B86F3C" w:rsidRDefault="00972BBC" w:rsidP="003A0738">
            <w:pPr>
              <w:spacing w:before="100" w:beforeAutospacing="1" w:after="100" w:afterAutospacing="1"/>
              <w:ind w:rightChars="50" w:right="120" w:firstLineChars="50" w:firstLine="14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四</w:t>
            </w:r>
            <w:r w:rsidR="00014FDA" w:rsidRPr="00B86F3C">
              <w:rPr>
                <w:rFonts w:asciiTheme="minorEastAsia" w:eastAsiaTheme="minorEastAsia" w:hAnsiTheme="minorEastAsia" w:hint="eastAsia"/>
                <w:color w:val="333333"/>
                <w:kern w:val="2"/>
                <w:sz w:val="28"/>
                <w:szCs w:val="28"/>
              </w:rPr>
              <w:t>、2018</w:t>
            </w:r>
            <w:r w:rsidR="00A771F9" w:rsidRPr="00B86F3C">
              <w:rPr>
                <w:rFonts w:asciiTheme="minorEastAsia" w:eastAsiaTheme="minorEastAsia" w:hAnsiTheme="minorEastAsia" w:hint="eastAsia"/>
                <w:color w:val="333333"/>
                <w:kern w:val="2"/>
                <w:sz w:val="28"/>
                <w:szCs w:val="28"/>
              </w:rPr>
              <w:t>年形势预测，和应对措施</w:t>
            </w:r>
          </w:p>
          <w:p w:rsidR="00014FDA" w:rsidRPr="00B86F3C" w:rsidRDefault="00014FDA" w:rsidP="00972BBC">
            <w:pPr>
              <w:shd w:val="clear" w:color="auto" w:fill="FFFFFF"/>
              <w:spacing w:after="164"/>
              <w:ind w:rightChars="50" w:right="120" w:firstLineChars="250" w:firstLine="700"/>
              <w:rPr>
                <w:rFonts w:asciiTheme="minorEastAsia" w:eastAsiaTheme="minorEastAsia" w:hAnsiTheme="minorEastAsia"/>
                <w:color w:val="3E3E3E"/>
                <w:sz w:val="28"/>
                <w:szCs w:val="28"/>
              </w:rPr>
            </w:pPr>
            <w:r w:rsidRPr="00B86F3C">
              <w:rPr>
                <w:rFonts w:asciiTheme="minorEastAsia" w:eastAsiaTheme="minorEastAsia" w:hAnsiTheme="minorEastAsia" w:cs="Helvetica" w:hint="eastAsia"/>
                <w:color w:val="3E3E3E"/>
                <w:sz w:val="28"/>
                <w:szCs w:val="28"/>
              </w:rPr>
              <w:t>回顾20</w:t>
            </w:r>
            <w:r w:rsidRPr="00B86F3C">
              <w:rPr>
                <w:rFonts w:asciiTheme="minorEastAsia" w:eastAsiaTheme="minorEastAsia" w:hAnsiTheme="minorEastAsia"/>
                <w:color w:val="3E3E3E"/>
                <w:sz w:val="28"/>
                <w:szCs w:val="28"/>
              </w:rPr>
              <w:t>17</w:t>
            </w:r>
            <w:r w:rsidRPr="00B86F3C">
              <w:rPr>
                <w:rFonts w:asciiTheme="minorEastAsia" w:eastAsiaTheme="minorEastAsia" w:hAnsiTheme="minorEastAsia" w:cs="Helvetica" w:hint="eastAsia"/>
                <w:color w:val="3E3E3E"/>
                <w:sz w:val="28"/>
                <w:szCs w:val="28"/>
              </w:rPr>
              <w:t>年整体水泥市场表现不俗，企业盈利也较好，那么，</w:t>
            </w:r>
            <w:r w:rsidRPr="00B86F3C">
              <w:rPr>
                <w:rFonts w:asciiTheme="minorEastAsia" w:eastAsiaTheme="minorEastAsia" w:hAnsiTheme="minorEastAsia"/>
                <w:color w:val="3E3E3E"/>
                <w:sz w:val="28"/>
                <w:szCs w:val="28"/>
              </w:rPr>
              <w:t>2018</w:t>
            </w:r>
            <w:r w:rsidRPr="00B86F3C">
              <w:rPr>
                <w:rFonts w:asciiTheme="minorEastAsia" w:eastAsiaTheme="minorEastAsia" w:hAnsiTheme="minorEastAsia" w:cs="Helvetica" w:hint="eastAsia"/>
                <w:color w:val="3E3E3E"/>
                <w:sz w:val="28"/>
                <w:szCs w:val="28"/>
              </w:rPr>
              <w:t>年水泥市场将会如何呢？</w:t>
            </w:r>
            <w:r w:rsidRPr="00B86F3C">
              <w:rPr>
                <w:rFonts w:asciiTheme="minorEastAsia" w:eastAsiaTheme="minorEastAsia" w:hAnsiTheme="minorEastAsia"/>
                <w:color w:val="3E3E3E"/>
                <w:sz w:val="28"/>
                <w:szCs w:val="28"/>
              </w:rPr>
              <w:t>2018</w:t>
            </w:r>
            <w:r w:rsidRPr="00B86F3C">
              <w:rPr>
                <w:rFonts w:asciiTheme="minorEastAsia" w:eastAsiaTheme="minorEastAsia" w:hAnsiTheme="minorEastAsia" w:cs="Helvetica" w:hint="eastAsia"/>
                <w:color w:val="3E3E3E"/>
                <w:sz w:val="28"/>
                <w:szCs w:val="28"/>
              </w:rPr>
              <w:t>年水泥整体市场预计将维持高位运行态势，20</w:t>
            </w:r>
            <w:r w:rsidRPr="00B86F3C">
              <w:rPr>
                <w:rFonts w:asciiTheme="minorEastAsia" w:eastAsiaTheme="minorEastAsia" w:hAnsiTheme="minorEastAsia"/>
                <w:color w:val="3E3E3E"/>
                <w:sz w:val="28"/>
                <w:szCs w:val="28"/>
              </w:rPr>
              <w:t>17</w:t>
            </w:r>
            <w:r w:rsidRPr="00B86F3C">
              <w:rPr>
                <w:rFonts w:asciiTheme="minorEastAsia" w:eastAsiaTheme="minorEastAsia" w:hAnsiTheme="minorEastAsia" w:cs="Helvetica" w:hint="eastAsia"/>
                <w:color w:val="3E3E3E"/>
                <w:sz w:val="28"/>
                <w:szCs w:val="28"/>
              </w:rPr>
              <w:t>年底水泥价格呈现较高水平，20</w:t>
            </w:r>
            <w:r w:rsidRPr="00B86F3C">
              <w:rPr>
                <w:rFonts w:asciiTheme="minorEastAsia" w:eastAsiaTheme="minorEastAsia" w:hAnsiTheme="minorEastAsia"/>
                <w:color w:val="3E3E3E"/>
                <w:sz w:val="28"/>
                <w:szCs w:val="28"/>
              </w:rPr>
              <w:t>18</w:t>
            </w:r>
            <w:r w:rsidRPr="00B86F3C">
              <w:rPr>
                <w:rFonts w:asciiTheme="minorEastAsia" w:eastAsiaTheme="minorEastAsia" w:hAnsiTheme="minorEastAsia" w:cs="Helvetica" w:hint="eastAsia"/>
                <w:color w:val="3E3E3E"/>
                <w:sz w:val="28"/>
                <w:szCs w:val="28"/>
              </w:rPr>
              <w:t>年持续上涨空间有限，但是由于需求保持平稳状态，而供给端对产量的控制越来越好，供需关系有望进一步改善，所以</w:t>
            </w:r>
            <w:r w:rsidRPr="00B86F3C">
              <w:rPr>
                <w:rFonts w:asciiTheme="minorEastAsia" w:eastAsiaTheme="minorEastAsia" w:hAnsiTheme="minorEastAsia"/>
                <w:color w:val="3E3E3E"/>
                <w:sz w:val="28"/>
                <w:szCs w:val="28"/>
              </w:rPr>
              <w:t>2018</w:t>
            </w:r>
            <w:r w:rsidRPr="00B86F3C">
              <w:rPr>
                <w:rFonts w:asciiTheme="minorEastAsia" w:eastAsiaTheme="minorEastAsia" w:hAnsiTheme="minorEastAsia" w:cs="Helvetica" w:hint="eastAsia"/>
                <w:color w:val="3E3E3E"/>
                <w:sz w:val="28"/>
                <w:szCs w:val="28"/>
              </w:rPr>
              <w:t>年价格大幅下滑的概率也较小，整体市场水泥价格将回归理性区间。</w:t>
            </w:r>
            <w:r w:rsidRPr="00B86F3C">
              <w:rPr>
                <w:rFonts w:asciiTheme="minorEastAsia" w:eastAsiaTheme="minorEastAsia" w:hAnsiTheme="minorEastAsia" w:cs="Helvetica" w:hint="eastAsia"/>
                <w:bCs/>
                <w:color w:val="3E3E3E"/>
                <w:sz w:val="28"/>
                <w:szCs w:val="28"/>
              </w:rPr>
              <w:t>原因分析如下：</w:t>
            </w:r>
          </w:p>
          <w:p w:rsidR="00014FDA" w:rsidRPr="00B86F3C" w:rsidRDefault="00014FDA" w:rsidP="00972BBC">
            <w:pPr>
              <w:shd w:val="clear" w:color="auto" w:fill="FFFFFF"/>
              <w:spacing w:after="164"/>
              <w:ind w:rightChars="50" w:right="120" w:firstLineChars="200" w:firstLine="560"/>
              <w:rPr>
                <w:rFonts w:asciiTheme="minorEastAsia" w:eastAsiaTheme="minorEastAsia" w:hAnsiTheme="minorEastAsia"/>
                <w:color w:val="3E3E3E"/>
                <w:sz w:val="28"/>
                <w:szCs w:val="28"/>
              </w:rPr>
            </w:pPr>
            <w:r w:rsidRPr="00B86F3C">
              <w:rPr>
                <w:rFonts w:asciiTheme="minorEastAsia" w:eastAsiaTheme="minorEastAsia" w:hAnsiTheme="minorEastAsia"/>
                <w:color w:val="3E3E3E"/>
                <w:sz w:val="28"/>
                <w:szCs w:val="28"/>
              </w:rPr>
              <w:t>1.</w:t>
            </w:r>
            <w:r w:rsidRPr="00B86F3C">
              <w:rPr>
                <w:rFonts w:asciiTheme="minorEastAsia" w:eastAsiaTheme="minorEastAsia" w:hAnsiTheme="minorEastAsia" w:cs="Helvetica" w:hint="eastAsia"/>
                <w:color w:val="3E3E3E"/>
                <w:sz w:val="28"/>
                <w:szCs w:val="28"/>
              </w:rPr>
              <w:t>从需求方面来看，</w:t>
            </w:r>
            <w:r w:rsidRPr="00B86F3C">
              <w:rPr>
                <w:rFonts w:asciiTheme="minorEastAsia" w:eastAsiaTheme="minorEastAsia" w:hAnsiTheme="minorEastAsia"/>
                <w:color w:val="3E3E3E"/>
                <w:sz w:val="28"/>
                <w:szCs w:val="28"/>
              </w:rPr>
              <w:t>2017</w:t>
            </w:r>
            <w:r w:rsidRPr="00B86F3C">
              <w:rPr>
                <w:rFonts w:asciiTheme="minorEastAsia" w:eastAsiaTheme="minorEastAsia" w:hAnsiTheme="minorEastAsia" w:cs="Helvetica" w:hint="eastAsia"/>
                <w:color w:val="3E3E3E"/>
                <w:sz w:val="28"/>
                <w:szCs w:val="28"/>
              </w:rPr>
              <w:t>年我国经济发展继续保持稳中向好的态势，国民经济稳中有进，</w:t>
            </w:r>
            <w:r w:rsidRPr="00B86F3C">
              <w:rPr>
                <w:rFonts w:asciiTheme="minorEastAsia" w:eastAsiaTheme="minorEastAsia" w:hAnsiTheme="minorEastAsia"/>
                <w:color w:val="3E3E3E"/>
                <w:sz w:val="28"/>
                <w:szCs w:val="28"/>
              </w:rPr>
              <w:t>GDP</w:t>
            </w:r>
            <w:r w:rsidR="00A038EF" w:rsidRPr="00B86F3C">
              <w:rPr>
                <w:rFonts w:asciiTheme="minorEastAsia" w:eastAsiaTheme="minorEastAsia" w:hAnsiTheme="minorEastAsia" w:cs="Helvetica" w:hint="eastAsia"/>
                <w:color w:val="3E3E3E"/>
                <w:sz w:val="28"/>
                <w:szCs w:val="28"/>
              </w:rPr>
              <w:t>增长速度超过年初预期，基础设施建设投资持续稳定在较高水平，</w:t>
            </w:r>
            <w:r w:rsidRPr="00B86F3C">
              <w:rPr>
                <w:rFonts w:asciiTheme="minorEastAsia" w:eastAsiaTheme="minorEastAsia" w:hAnsiTheme="minorEastAsia" w:cs="Helvetica" w:hint="eastAsia"/>
                <w:color w:val="3E3E3E"/>
                <w:sz w:val="28"/>
                <w:szCs w:val="28"/>
              </w:rPr>
              <w:t>在经济发展稳中向好、投资增速相对稳定的情况下，</w:t>
            </w:r>
            <w:r w:rsidR="00A038EF" w:rsidRPr="00B86F3C">
              <w:rPr>
                <w:rFonts w:asciiTheme="minorEastAsia" w:eastAsiaTheme="minorEastAsia" w:hAnsiTheme="minorEastAsia" w:cs="Helvetica" w:hint="eastAsia"/>
                <w:color w:val="3E3E3E"/>
                <w:sz w:val="28"/>
                <w:szCs w:val="28"/>
              </w:rPr>
              <w:t>2018年水泥需求可能有小幅萎缩，预计</w:t>
            </w:r>
            <w:r w:rsidR="00B86F3C" w:rsidRPr="00B86F3C">
              <w:rPr>
                <w:rFonts w:asciiTheme="minorEastAsia" w:eastAsiaTheme="minorEastAsia" w:hAnsiTheme="minorEastAsia" w:cs="Helvetica" w:hint="eastAsia"/>
                <w:color w:val="3E3E3E"/>
                <w:sz w:val="28"/>
                <w:szCs w:val="28"/>
              </w:rPr>
              <w:t>需求与2017</w:t>
            </w:r>
            <w:r w:rsidRPr="00B86F3C">
              <w:rPr>
                <w:rFonts w:asciiTheme="minorEastAsia" w:eastAsiaTheme="minorEastAsia" w:hAnsiTheme="minorEastAsia" w:cs="Helvetica" w:hint="eastAsia"/>
                <w:color w:val="3E3E3E"/>
                <w:sz w:val="28"/>
                <w:szCs w:val="28"/>
              </w:rPr>
              <w:t>年基本持平。</w:t>
            </w:r>
          </w:p>
          <w:p w:rsidR="00014FDA" w:rsidRPr="00B86F3C" w:rsidRDefault="00014FDA" w:rsidP="00972BBC">
            <w:pPr>
              <w:shd w:val="clear" w:color="auto" w:fill="FFFFFF"/>
              <w:spacing w:after="164"/>
              <w:ind w:rightChars="50" w:right="120" w:firstLineChars="200" w:firstLine="560"/>
              <w:rPr>
                <w:rFonts w:asciiTheme="minorEastAsia" w:eastAsiaTheme="minorEastAsia" w:hAnsiTheme="minorEastAsia"/>
                <w:color w:val="3E3E3E"/>
                <w:sz w:val="28"/>
                <w:szCs w:val="28"/>
              </w:rPr>
            </w:pPr>
            <w:r w:rsidRPr="00B86F3C">
              <w:rPr>
                <w:rFonts w:asciiTheme="minorEastAsia" w:eastAsiaTheme="minorEastAsia" w:hAnsiTheme="minorEastAsia"/>
                <w:color w:val="3E3E3E"/>
                <w:sz w:val="28"/>
                <w:szCs w:val="28"/>
              </w:rPr>
              <w:t>2.</w:t>
            </w:r>
            <w:r w:rsidRPr="00B86F3C">
              <w:rPr>
                <w:rFonts w:asciiTheme="minorEastAsia" w:eastAsiaTheme="minorEastAsia" w:hAnsiTheme="minorEastAsia" w:cs="Helvetica" w:hint="eastAsia"/>
                <w:color w:val="3E3E3E"/>
                <w:sz w:val="28"/>
                <w:szCs w:val="28"/>
              </w:rPr>
              <w:t>从供给方面来看，</w:t>
            </w:r>
            <w:r w:rsidR="00A038EF" w:rsidRPr="00B86F3C">
              <w:rPr>
                <w:rFonts w:asciiTheme="minorEastAsia" w:eastAsiaTheme="minorEastAsia" w:hAnsiTheme="minorEastAsia" w:cs="Helvetica" w:hint="eastAsia"/>
                <w:color w:val="3E3E3E"/>
                <w:sz w:val="28"/>
                <w:szCs w:val="28"/>
              </w:rPr>
              <w:t>20</w:t>
            </w:r>
            <w:r w:rsidRPr="00B86F3C">
              <w:rPr>
                <w:rFonts w:asciiTheme="minorEastAsia" w:eastAsiaTheme="minorEastAsia" w:hAnsiTheme="minorEastAsia"/>
                <w:color w:val="3E3E3E"/>
                <w:sz w:val="28"/>
                <w:szCs w:val="28"/>
              </w:rPr>
              <w:t>17</w:t>
            </w:r>
            <w:r w:rsidRPr="00B86F3C">
              <w:rPr>
                <w:rFonts w:asciiTheme="minorEastAsia" w:eastAsiaTheme="minorEastAsia" w:hAnsiTheme="minorEastAsia" w:cs="Helvetica" w:hint="eastAsia"/>
                <w:color w:val="3E3E3E"/>
                <w:sz w:val="28"/>
                <w:szCs w:val="28"/>
              </w:rPr>
              <w:t>年可以看到国家对供给侧改革的力度不断加大，去产能，错峰生产效果显著，全年</w:t>
            </w:r>
            <w:r w:rsidR="00A038EF" w:rsidRPr="00B86F3C">
              <w:rPr>
                <w:rFonts w:asciiTheme="minorEastAsia" w:eastAsiaTheme="minorEastAsia" w:hAnsiTheme="minorEastAsia" w:cs="Helvetica" w:hint="eastAsia"/>
                <w:color w:val="3E3E3E"/>
                <w:sz w:val="28"/>
                <w:szCs w:val="28"/>
              </w:rPr>
              <w:t>各地</w:t>
            </w:r>
            <w:r w:rsidRPr="00B86F3C">
              <w:rPr>
                <w:rFonts w:asciiTheme="minorEastAsia" w:eastAsiaTheme="minorEastAsia" w:hAnsiTheme="minorEastAsia" w:cs="Helvetica" w:hint="eastAsia"/>
                <w:color w:val="3E3E3E"/>
                <w:sz w:val="28"/>
                <w:szCs w:val="28"/>
              </w:rPr>
              <w:t>错峰时间明显加长，并且企业自律执行效果都有较好表现，</w:t>
            </w:r>
            <w:r w:rsidR="00A038EF" w:rsidRPr="00B86F3C">
              <w:rPr>
                <w:rFonts w:asciiTheme="minorEastAsia" w:eastAsiaTheme="minorEastAsia" w:hAnsiTheme="minorEastAsia" w:cs="Helvetica" w:hint="eastAsia"/>
                <w:color w:val="3E3E3E"/>
                <w:sz w:val="28"/>
                <w:szCs w:val="28"/>
              </w:rPr>
              <w:t>可以预见2018年错峰生产将搞的更好。</w:t>
            </w:r>
          </w:p>
          <w:p w:rsidR="00CD0276" w:rsidRPr="00B86F3C" w:rsidRDefault="00014FDA" w:rsidP="00972BBC">
            <w:pPr>
              <w:shd w:val="clear" w:color="auto" w:fill="FFFFFF"/>
              <w:spacing w:after="164"/>
              <w:ind w:rightChars="50" w:right="120" w:firstLineChars="300" w:firstLine="840"/>
              <w:rPr>
                <w:rFonts w:asciiTheme="minorEastAsia" w:eastAsiaTheme="minorEastAsia" w:hAnsiTheme="minorEastAsia" w:cs="Helvetica"/>
                <w:color w:val="3E3E3E"/>
                <w:sz w:val="28"/>
                <w:szCs w:val="28"/>
              </w:rPr>
            </w:pPr>
            <w:r w:rsidRPr="00B86F3C">
              <w:rPr>
                <w:rFonts w:asciiTheme="minorEastAsia" w:eastAsiaTheme="minorEastAsia" w:hAnsiTheme="minorEastAsia"/>
                <w:color w:val="3E3E3E"/>
                <w:sz w:val="28"/>
                <w:szCs w:val="28"/>
              </w:rPr>
              <w:t>3</w:t>
            </w:r>
            <w:r w:rsidR="00A038EF" w:rsidRPr="00B86F3C">
              <w:rPr>
                <w:rFonts w:asciiTheme="minorEastAsia" w:eastAsiaTheme="minorEastAsia" w:hAnsiTheme="minorEastAsia"/>
                <w:color w:val="3E3E3E"/>
                <w:sz w:val="28"/>
                <w:szCs w:val="28"/>
              </w:rPr>
              <w:t xml:space="preserve"> </w:t>
            </w:r>
            <w:r w:rsidR="00A038EF" w:rsidRPr="00B86F3C">
              <w:rPr>
                <w:rFonts w:asciiTheme="minorEastAsia" w:eastAsiaTheme="minorEastAsia" w:hAnsiTheme="minorEastAsia" w:hint="eastAsia"/>
                <w:color w:val="3E3E3E"/>
                <w:sz w:val="28"/>
                <w:szCs w:val="28"/>
              </w:rPr>
              <w:t>、</w:t>
            </w:r>
            <w:r w:rsidRPr="00B86F3C">
              <w:rPr>
                <w:rFonts w:asciiTheme="minorEastAsia" w:eastAsiaTheme="minorEastAsia" w:hAnsiTheme="minorEastAsia" w:cs="Helvetica" w:hint="eastAsia"/>
                <w:color w:val="3E3E3E"/>
                <w:sz w:val="28"/>
                <w:szCs w:val="28"/>
              </w:rPr>
              <w:t>从成本端来看，</w:t>
            </w:r>
            <w:r w:rsidR="00CD0276" w:rsidRPr="00B86F3C">
              <w:rPr>
                <w:rFonts w:asciiTheme="minorEastAsia" w:eastAsiaTheme="minorEastAsia" w:hAnsiTheme="minorEastAsia" w:cs="Helvetica" w:hint="eastAsia"/>
                <w:color w:val="3E3E3E"/>
                <w:sz w:val="28"/>
                <w:szCs w:val="28"/>
              </w:rPr>
              <w:t>主要原材料煤炭和石灰石</w:t>
            </w:r>
          </w:p>
          <w:p w:rsidR="00014FDA" w:rsidRPr="00B86F3C" w:rsidRDefault="00CD0276" w:rsidP="003A0738">
            <w:pPr>
              <w:shd w:val="clear" w:color="auto" w:fill="FFFFFF"/>
              <w:spacing w:after="164"/>
              <w:ind w:rightChars="50" w:right="120" w:firstLineChars="50" w:firstLine="140"/>
              <w:rPr>
                <w:rFonts w:asciiTheme="minorEastAsia" w:eastAsiaTheme="minorEastAsia" w:hAnsiTheme="minorEastAsia"/>
                <w:color w:val="3E3E3E"/>
                <w:sz w:val="28"/>
                <w:szCs w:val="28"/>
              </w:rPr>
            </w:pPr>
            <w:r w:rsidRPr="00B86F3C">
              <w:rPr>
                <w:rFonts w:asciiTheme="minorEastAsia" w:eastAsiaTheme="minorEastAsia" w:hAnsiTheme="minorEastAsia" w:cs="Helvetica" w:hint="eastAsia"/>
                <w:color w:val="3E3E3E"/>
                <w:sz w:val="28"/>
                <w:szCs w:val="28"/>
              </w:rPr>
              <w:t>在去产能和安检压力下，产量增速缓慢，供给持续紧张。虽然2018年</w:t>
            </w:r>
            <w:r w:rsidR="00014FDA" w:rsidRPr="00B86F3C">
              <w:rPr>
                <w:rFonts w:asciiTheme="minorEastAsia" w:eastAsiaTheme="minorEastAsia" w:hAnsiTheme="minorEastAsia" w:cs="Helvetica" w:hint="eastAsia"/>
                <w:color w:val="3E3E3E"/>
                <w:sz w:val="28"/>
                <w:szCs w:val="28"/>
              </w:rPr>
              <w:t>随着先进产能释放及各项</w:t>
            </w:r>
            <w:r w:rsidR="00014FDA" w:rsidRPr="00B86F3C">
              <w:rPr>
                <w:rFonts w:asciiTheme="minorEastAsia" w:eastAsiaTheme="minorEastAsia" w:hAnsiTheme="minorEastAsia"/>
                <w:color w:val="3E3E3E"/>
                <w:sz w:val="28"/>
                <w:szCs w:val="28"/>
              </w:rPr>
              <w:t>“</w:t>
            </w:r>
            <w:r w:rsidR="00014FDA" w:rsidRPr="00B86F3C">
              <w:rPr>
                <w:rFonts w:asciiTheme="minorEastAsia" w:eastAsiaTheme="minorEastAsia" w:hAnsiTheme="minorEastAsia" w:cs="Helvetica" w:hint="eastAsia"/>
                <w:color w:val="3E3E3E"/>
                <w:sz w:val="28"/>
                <w:szCs w:val="28"/>
              </w:rPr>
              <w:t>保供稳价</w:t>
            </w:r>
            <w:r w:rsidR="00014FDA" w:rsidRPr="00B86F3C">
              <w:rPr>
                <w:rFonts w:asciiTheme="minorEastAsia" w:eastAsiaTheme="minorEastAsia" w:hAnsiTheme="minorEastAsia"/>
                <w:color w:val="3E3E3E"/>
                <w:sz w:val="28"/>
                <w:szCs w:val="28"/>
              </w:rPr>
              <w:t>”</w:t>
            </w:r>
            <w:r w:rsidRPr="00B86F3C">
              <w:rPr>
                <w:rFonts w:asciiTheme="minorEastAsia" w:eastAsiaTheme="minorEastAsia" w:hAnsiTheme="minorEastAsia" w:cs="Helvetica" w:hint="eastAsia"/>
                <w:color w:val="3E3E3E"/>
                <w:sz w:val="28"/>
                <w:szCs w:val="28"/>
              </w:rPr>
              <w:t>政策显效，</w:t>
            </w:r>
            <w:r w:rsidR="00014FDA" w:rsidRPr="00B86F3C">
              <w:rPr>
                <w:rFonts w:asciiTheme="minorEastAsia" w:eastAsiaTheme="minorEastAsia" w:hAnsiTheme="minorEastAsia" w:cs="Helvetica" w:hint="eastAsia"/>
                <w:color w:val="3E3E3E"/>
                <w:sz w:val="28"/>
                <w:szCs w:val="28"/>
              </w:rPr>
              <w:t>平稳</w:t>
            </w:r>
            <w:r w:rsidRPr="00B86F3C">
              <w:rPr>
                <w:rFonts w:asciiTheme="minorEastAsia" w:eastAsiaTheme="minorEastAsia" w:hAnsiTheme="minorEastAsia" w:cs="Helvetica" w:hint="eastAsia"/>
                <w:color w:val="3E3E3E"/>
                <w:sz w:val="28"/>
                <w:szCs w:val="28"/>
              </w:rPr>
              <w:t>供给</w:t>
            </w:r>
            <w:r w:rsidR="00C95D8E" w:rsidRPr="00B86F3C">
              <w:rPr>
                <w:rFonts w:asciiTheme="minorEastAsia" w:eastAsiaTheme="minorEastAsia" w:hAnsiTheme="minorEastAsia" w:cs="Helvetica" w:hint="eastAsia"/>
                <w:color w:val="3E3E3E"/>
                <w:sz w:val="28"/>
                <w:szCs w:val="28"/>
              </w:rPr>
              <w:t>渐成共识。</w:t>
            </w:r>
            <w:r w:rsidR="00014FDA" w:rsidRPr="00B86F3C">
              <w:rPr>
                <w:rFonts w:asciiTheme="minorEastAsia" w:eastAsiaTheme="minorEastAsia" w:hAnsiTheme="minorEastAsia" w:cs="Helvetica" w:hint="eastAsia"/>
                <w:color w:val="3E3E3E"/>
                <w:sz w:val="28"/>
                <w:szCs w:val="28"/>
              </w:rPr>
              <w:t>预计</w:t>
            </w:r>
            <w:r w:rsidR="00014FDA" w:rsidRPr="00B86F3C">
              <w:rPr>
                <w:rFonts w:asciiTheme="minorEastAsia" w:eastAsiaTheme="minorEastAsia" w:hAnsiTheme="minorEastAsia"/>
                <w:color w:val="3E3E3E"/>
                <w:sz w:val="28"/>
                <w:szCs w:val="28"/>
              </w:rPr>
              <w:t>2018</w:t>
            </w:r>
            <w:r w:rsidR="00014FDA" w:rsidRPr="00B86F3C">
              <w:rPr>
                <w:rFonts w:asciiTheme="minorEastAsia" w:eastAsiaTheme="minorEastAsia" w:hAnsiTheme="minorEastAsia" w:cs="Helvetica" w:hint="eastAsia"/>
                <w:color w:val="3E3E3E"/>
                <w:sz w:val="28"/>
                <w:szCs w:val="28"/>
              </w:rPr>
              <w:t>年</w:t>
            </w:r>
            <w:r w:rsidR="00C95D8E" w:rsidRPr="00B86F3C">
              <w:rPr>
                <w:rFonts w:asciiTheme="minorEastAsia" w:eastAsiaTheme="minorEastAsia" w:hAnsiTheme="minorEastAsia" w:cs="Helvetica" w:hint="eastAsia"/>
                <w:color w:val="3E3E3E"/>
                <w:sz w:val="28"/>
                <w:szCs w:val="28"/>
              </w:rPr>
              <w:t>我市煤炭产量增速将有所下滑，而需求仍将维持稳健增长，预计价格下降空间有限。而运费也是影响水泥成本的一个重要因素，20</w:t>
            </w:r>
            <w:r w:rsidR="00D7546D">
              <w:rPr>
                <w:rFonts w:asciiTheme="minorEastAsia" w:eastAsiaTheme="minorEastAsia" w:hAnsiTheme="minorEastAsia"/>
                <w:color w:val="3E3E3E"/>
                <w:sz w:val="28"/>
                <w:szCs w:val="28"/>
              </w:rPr>
              <w:t>1</w:t>
            </w:r>
            <w:r w:rsidR="00D7546D">
              <w:rPr>
                <w:rFonts w:asciiTheme="minorEastAsia" w:eastAsiaTheme="minorEastAsia" w:hAnsiTheme="minorEastAsia" w:hint="eastAsia"/>
                <w:color w:val="3E3E3E"/>
                <w:sz w:val="28"/>
                <w:szCs w:val="28"/>
              </w:rPr>
              <w:t>6</w:t>
            </w:r>
            <w:r w:rsidR="00014FDA" w:rsidRPr="00B86F3C">
              <w:rPr>
                <w:rFonts w:asciiTheme="minorEastAsia" w:eastAsiaTheme="minorEastAsia" w:hAnsiTheme="minorEastAsia" w:cs="Helvetica" w:hint="eastAsia"/>
                <w:color w:val="3E3E3E"/>
                <w:sz w:val="28"/>
                <w:szCs w:val="28"/>
              </w:rPr>
              <w:t>年</w:t>
            </w:r>
            <w:r w:rsidR="00014FDA" w:rsidRPr="00B86F3C">
              <w:rPr>
                <w:rFonts w:asciiTheme="minorEastAsia" w:eastAsiaTheme="minorEastAsia" w:hAnsiTheme="minorEastAsia"/>
                <w:color w:val="3E3E3E"/>
                <w:sz w:val="28"/>
                <w:szCs w:val="28"/>
              </w:rPr>
              <w:t>9</w:t>
            </w:r>
            <w:r w:rsidR="00014FDA" w:rsidRPr="00B86F3C">
              <w:rPr>
                <w:rFonts w:asciiTheme="minorEastAsia" w:eastAsiaTheme="minorEastAsia" w:hAnsiTheme="minorEastAsia" w:cs="Helvetica" w:hint="eastAsia"/>
                <w:color w:val="3E3E3E"/>
                <w:sz w:val="28"/>
                <w:szCs w:val="28"/>
              </w:rPr>
              <w:t>月</w:t>
            </w:r>
            <w:r w:rsidR="00014FDA" w:rsidRPr="00B86F3C">
              <w:rPr>
                <w:rFonts w:asciiTheme="minorEastAsia" w:eastAsiaTheme="minorEastAsia" w:hAnsiTheme="minorEastAsia"/>
                <w:color w:val="3E3E3E"/>
                <w:sz w:val="28"/>
                <w:szCs w:val="28"/>
              </w:rPr>
              <w:t>21</w:t>
            </w:r>
            <w:r w:rsidR="00D7546D">
              <w:rPr>
                <w:rFonts w:asciiTheme="minorEastAsia" w:eastAsiaTheme="minorEastAsia" w:hAnsiTheme="minorEastAsia" w:cs="Helvetica" w:hint="eastAsia"/>
                <w:color w:val="3E3E3E"/>
                <w:sz w:val="28"/>
                <w:szCs w:val="28"/>
              </w:rPr>
              <w:t>日开始施行的运输新政也仍</w:t>
            </w:r>
            <w:r w:rsidR="00014FDA" w:rsidRPr="00B86F3C">
              <w:rPr>
                <w:rFonts w:asciiTheme="minorEastAsia" w:eastAsiaTheme="minorEastAsia" w:hAnsiTheme="minorEastAsia" w:cs="Helvetica" w:hint="eastAsia"/>
                <w:color w:val="3E3E3E"/>
                <w:sz w:val="28"/>
                <w:szCs w:val="28"/>
              </w:rPr>
              <w:t>将影响</w:t>
            </w:r>
            <w:r w:rsidR="00C95D8E" w:rsidRPr="00B86F3C">
              <w:rPr>
                <w:rFonts w:asciiTheme="minorEastAsia" w:eastAsiaTheme="minorEastAsia" w:hAnsiTheme="minorEastAsia" w:cs="Helvetica" w:hint="eastAsia"/>
                <w:color w:val="3E3E3E"/>
                <w:sz w:val="28"/>
                <w:szCs w:val="28"/>
              </w:rPr>
              <w:t>20</w:t>
            </w:r>
            <w:r w:rsidR="00014FDA" w:rsidRPr="00B86F3C">
              <w:rPr>
                <w:rFonts w:asciiTheme="minorEastAsia" w:eastAsiaTheme="minorEastAsia" w:hAnsiTheme="minorEastAsia"/>
                <w:color w:val="3E3E3E"/>
                <w:sz w:val="28"/>
                <w:szCs w:val="28"/>
              </w:rPr>
              <w:t>18</w:t>
            </w:r>
            <w:r w:rsidR="00D7546D">
              <w:rPr>
                <w:rFonts w:asciiTheme="minorEastAsia" w:eastAsiaTheme="minorEastAsia" w:hAnsiTheme="minorEastAsia" w:cs="Helvetica" w:hint="eastAsia"/>
                <w:color w:val="3E3E3E"/>
                <w:sz w:val="28"/>
                <w:szCs w:val="28"/>
              </w:rPr>
              <w:t>年的运费持续在高位水平。</w:t>
            </w:r>
            <w:r w:rsidR="00014FDA" w:rsidRPr="00B86F3C">
              <w:rPr>
                <w:rFonts w:asciiTheme="minorEastAsia" w:eastAsiaTheme="minorEastAsia" w:hAnsiTheme="minorEastAsia" w:cs="Helvetica" w:hint="eastAsia"/>
                <w:color w:val="3E3E3E"/>
                <w:sz w:val="28"/>
                <w:szCs w:val="28"/>
              </w:rPr>
              <w:t>水泥成本的高位不下，也说明</w:t>
            </w:r>
            <w:r w:rsidR="00C95D8E" w:rsidRPr="00B86F3C">
              <w:rPr>
                <w:rFonts w:asciiTheme="minorEastAsia" w:eastAsiaTheme="minorEastAsia" w:hAnsiTheme="minorEastAsia" w:cs="Helvetica" w:hint="eastAsia"/>
                <w:color w:val="3E3E3E"/>
                <w:sz w:val="28"/>
                <w:szCs w:val="28"/>
              </w:rPr>
              <w:t>20</w:t>
            </w:r>
            <w:r w:rsidR="00014FDA" w:rsidRPr="00B86F3C">
              <w:rPr>
                <w:rFonts w:asciiTheme="minorEastAsia" w:eastAsiaTheme="minorEastAsia" w:hAnsiTheme="minorEastAsia"/>
                <w:color w:val="3E3E3E"/>
                <w:sz w:val="28"/>
                <w:szCs w:val="28"/>
              </w:rPr>
              <w:t>18</w:t>
            </w:r>
            <w:r w:rsidR="00014FDA" w:rsidRPr="00B86F3C">
              <w:rPr>
                <w:rFonts w:asciiTheme="minorEastAsia" w:eastAsiaTheme="minorEastAsia" w:hAnsiTheme="minorEastAsia" w:cs="Helvetica" w:hint="eastAsia"/>
                <w:color w:val="3E3E3E"/>
                <w:sz w:val="28"/>
                <w:szCs w:val="28"/>
              </w:rPr>
              <w:t>年水泥价格下滑空间有限。</w:t>
            </w:r>
          </w:p>
          <w:p w:rsidR="00972BBC" w:rsidRDefault="00014FDA" w:rsidP="00972BBC">
            <w:pPr>
              <w:shd w:val="clear" w:color="auto" w:fill="FFFFFF"/>
              <w:spacing w:after="164"/>
              <w:ind w:rightChars="50" w:right="120" w:firstLineChars="250" w:firstLine="700"/>
              <w:rPr>
                <w:rFonts w:asciiTheme="minorEastAsia" w:eastAsiaTheme="minorEastAsia" w:hAnsiTheme="minorEastAsia"/>
                <w:color w:val="3E3E3E"/>
                <w:sz w:val="28"/>
                <w:szCs w:val="28"/>
              </w:rPr>
            </w:pPr>
            <w:r w:rsidRPr="00B86F3C">
              <w:rPr>
                <w:rFonts w:asciiTheme="minorEastAsia" w:eastAsiaTheme="minorEastAsia" w:hAnsiTheme="minorEastAsia" w:cs="Helvetica" w:hint="eastAsia"/>
                <w:color w:val="3E3E3E"/>
                <w:sz w:val="28"/>
                <w:szCs w:val="28"/>
              </w:rPr>
              <w:t>综上所述，预计</w:t>
            </w:r>
            <w:r w:rsidRPr="00B86F3C">
              <w:rPr>
                <w:rFonts w:asciiTheme="minorEastAsia" w:eastAsiaTheme="minorEastAsia" w:hAnsiTheme="minorEastAsia"/>
                <w:color w:val="3E3E3E"/>
                <w:sz w:val="28"/>
                <w:szCs w:val="28"/>
              </w:rPr>
              <w:t xml:space="preserve"> 2018</w:t>
            </w:r>
            <w:r w:rsidR="00C95D8E" w:rsidRPr="00B86F3C">
              <w:rPr>
                <w:rFonts w:asciiTheme="minorEastAsia" w:eastAsiaTheme="minorEastAsia" w:hAnsiTheme="minorEastAsia" w:cs="Helvetica" w:hint="eastAsia"/>
                <w:color w:val="3E3E3E"/>
                <w:sz w:val="28"/>
                <w:szCs w:val="28"/>
              </w:rPr>
              <w:t>年水泥价格整体将呈</w:t>
            </w:r>
            <w:r w:rsidRPr="00B86F3C">
              <w:rPr>
                <w:rFonts w:asciiTheme="minorEastAsia" w:eastAsiaTheme="minorEastAsia" w:hAnsiTheme="minorEastAsia" w:cs="Helvetica" w:hint="eastAsia"/>
                <w:color w:val="3E3E3E"/>
                <w:sz w:val="28"/>
                <w:szCs w:val="28"/>
              </w:rPr>
              <w:t>震荡走势。一季度后期随着市场陆续开窑，加之淡季需求下滑，价格预计会</w:t>
            </w:r>
            <w:r w:rsidR="00C95D8E" w:rsidRPr="00B86F3C">
              <w:rPr>
                <w:rFonts w:asciiTheme="minorEastAsia" w:eastAsiaTheme="minorEastAsia" w:hAnsiTheme="minorEastAsia" w:cs="Helvetica" w:hint="eastAsia"/>
                <w:color w:val="3E3E3E"/>
                <w:sz w:val="28"/>
                <w:szCs w:val="28"/>
              </w:rPr>
              <w:t>开始</w:t>
            </w:r>
            <w:r w:rsidRPr="00B86F3C">
              <w:rPr>
                <w:rFonts w:asciiTheme="minorEastAsia" w:eastAsiaTheme="minorEastAsia" w:hAnsiTheme="minorEastAsia" w:cs="Helvetica" w:hint="eastAsia"/>
                <w:color w:val="3E3E3E"/>
                <w:sz w:val="28"/>
                <w:szCs w:val="28"/>
              </w:rPr>
              <w:t>下滑，随后市场供需关系将进一步改善，价格也会回涨，整体价格将维持</w:t>
            </w:r>
            <w:r w:rsidR="00C95D8E" w:rsidRPr="00B86F3C">
              <w:rPr>
                <w:rFonts w:asciiTheme="minorEastAsia" w:eastAsiaTheme="minorEastAsia" w:hAnsiTheme="minorEastAsia" w:cs="Helvetica" w:hint="eastAsia"/>
                <w:color w:val="3E3E3E"/>
                <w:sz w:val="28"/>
                <w:szCs w:val="28"/>
              </w:rPr>
              <w:t>中、</w:t>
            </w:r>
            <w:r w:rsidRPr="00B86F3C">
              <w:rPr>
                <w:rFonts w:asciiTheme="minorEastAsia" w:eastAsiaTheme="minorEastAsia" w:hAnsiTheme="minorEastAsia" w:cs="Helvetica" w:hint="eastAsia"/>
                <w:color w:val="3E3E3E"/>
                <w:sz w:val="28"/>
                <w:szCs w:val="28"/>
              </w:rPr>
              <w:t>高位水平，类似于</w:t>
            </w:r>
            <w:r w:rsidR="00B86F3C" w:rsidRPr="00B86F3C">
              <w:rPr>
                <w:rFonts w:asciiTheme="minorEastAsia" w:eastAsiaTheme="minorEastAsia" w:hAnsiTheme="minorEastAsia" w:cs="Helvetica" w:hint="eastAsia"/>
                <w:color w:val="3E3E3E"/>
                <w:sz w:val="28"/>
                <w:szCs w:val="28"/>
              </w:rPr>
              <w:t>20</w:t>
            </w:r>
            <w:r w:rsidRPr="00B86F3C">
              <w:rPr>
                <w:rFonts w:asciiTheme="minorEastAsia" w:eastAsiaTheme="minorEastAsia" w:hAnsiTheme="minorEastAsia"/>
                <w:color w:val="3E3E3E"/>
                <w:sz w:val="28"/>
                <w:szCs w:val="28"/>
              </w:rPr>
              <w:t>16</w:t>
            </w:r>
            <w:r w:rsidR="00C95D8E" w:rsidRPr="00B86F3C">
              <w:rPr>
                <w:rFonts w:asciiTheme="minorEastAsia" w:eastAsiaTheme="minorEastAsia" w:hAnsiTheme="minorEastAsia" w:cs="Helvetica" w:hint="eastAsia"/>
                <w:color w:val="3E3E3E"/>
                <w:sz w:val="28"/>
                <w:szCs w:val="28"/>
              </w:rPr>
              <w:t>年价格的大幅波动情况将不可能存在。</w:t>
            </w:r>
          </w:p>
          <w:p w:rsidR="00A771F9" w:rsidRPr="00972BBC" w:rsidRDefault="004313E0" w:rsidP="00972BBC">
            <w:pPr>
              <w:shd w:val="clear" w:color="auto" w:fill="FFFFFF"/>
              <w:spacing w:after="164"/>
              <w:ind w:rightChars="50" w:right="120" w:firstLineChars="250" w:firstLine="700"/>
              <w:rPr>
                <w:rFonts w:asciiTheme="minorEastAsia" w:eastAsiaTheme="minorEastAsia" w:hAnsiTheme="minorEastAsia"/>
                <w:color w:val="3E3E3E"/>
                <w:sz w:val="28"/>
                <w:szCs w:val="28"/>
              </w:rPr>
            </w:pPr>
            <w:r w:rsidRPr="00B86F3C">
              <w:rPr>
                <w:rFonts w:asciiTheme="minorEastAsia" w:eastAsiaTheme="minorEastAsia" w:hAnsiTheme="minorEastAsia" w:hint="eastAsia"/>
                <w:color w:val="333333"/>
                <w:kern w:val="2"/>
                <w:sz w:val="28"/>
                <w:szCs w:val="28"/>
              </w:rPr>
              <w:t>2017年</w:t>
            </w:r>
            <w:r w:rsidR="00972BBC">
              <w:rPr>
                <w:rFonts w:asciiTheme="minorEastAsia" w:eastAsiaTheme="minorEastAsia" w:hAnsiTheme="minorEastAsia" w:hint="eastAsia"/>
                <w:color w:val="333333"/>
                <w:kern w:val="2"/>
                <w:sz w:val="28"/>
                <w:szCs w:val="28"/>
              </w:rPr>
              <w:t>我市水泥行业能取得这个还不错的成绩，主要是在市委</w:t>
            </w:r>
            <w:r w:rsidR="00972BBC" w:rsidRPr="00972BBC">
              <w:rPr>
                <w:rFonts w:asciiTheme="minorEastAsia" w:eastAsiaTheme="minorEastAsia" w:hAnsiTheme="minorEastAsia" w:hint="eastAsia"/>
                <w:color w:val="333333"/>
                <w:kern w:val="2"/>
                <w:sz w:val="28"/>
                <w:szCs w:val="28"/>
              </w:rPr>
              <w:t>、</w:t>
            </w:r>
            <w:r w:rsidR="00A771F9" w:rsidRPr="00B86F3C">
              <w:rPr>
                <w:rFonts w:asciiTheme="minorEastAsia" w:eastAsiaTheme="minorEastAsia" w:hAnsiTheme="minorEastAsia" w:hint="eastAsia"/>
                <w:color w:val="333333"/>
                <w:kern w:val="2"/>
                <w:sz w:val="28"/>
                <w:szCs w:val="28"/>
              </w:rPr>
              <w:t>市政府的</w:t>
            </w:r>
            <w:r w:rsidR="00972BBC">
              <w:rPr>
                <w:rFonts w:asciiTheme="minorEastAsia" w:eastAsiaTheme="minorEastAsia" w:hAnsiTheme="minorEastAsia" w:hint="eastAsia"/>
                <w:color w:val="333333"/>
                <w:kern w:val="2"/>
                <w:sz w:val="28"/>
                <w:szCs w:val="28"/>
              </w:rPr>
              <w:t>正确领导和大力支持下，同时</w:t>
            </w:r>
            <w:r w:rsidR="00A771F9" w:rsidRPr="00B86F3C">
              <w:rPr>
                <w:rFonts w:asciiTheme="minorEastAsia" w:eastAsiaTheme="minorEastAsia" w:hAnsiTheme="minorEastAsia" w:hint="eastAsia"/>
                <w:color w:val="333333"/>
                <w:kern w:val="2"/>
                <w:sz w:val="28"/>
                <w:szCs w:val="28"/>
              </w:rPr>
              <w:t>与2016年以来行业大力推行供给侧结</w:t>
            </w:r>
            <w:r w:rsidRPr="00B86F3C">
              <w:rPr>
                <w:rFonts w:asciiTheme="minorEastAsia" w:eastAsiaTheme="minorEastAsia" w:hAnsiTheme="minorEastAsia" w:hint="eastAsia"/>
                <w:color w:val="333333"/>
                <w:kern w:val="2"/>
                <w:sz w:val="28"/>
                <w:szCs w:val="28"/>
              </w:rPr>
              <w:t>构性改革，推行错峰生产和区域协调有很大关系。大家或许还记得，2016年</w:t>
            </w:r>
            <w:r w:rsidR="00A771F9" w:rsidRPr="00B86F3C">
              <w:rPr>
                <w:rFonts w:asciiTheme="minorEastAsia" w:eastAsiaTheme="minorEastAsia" w:hAnsiTheme="minorEastAsia" w:hint="eastAsia"/>
                <w:color w:val="333333"/>
                <w:kern w:val="2"/>
                <w:sz w:val="28"/>
                <w:szCs w:val="28"/>
              </w:rPr>
              <w:t>的上半年，多数水泥企业几乎都是亏损，全省水泥企业亏损面达百分之八十五左右，盈亏相抵后没有利润可言。直到9月后，全省开展行业自律，才使状况有所改观，最终全省</w:t>
            </w:r>
            <w:r w:rsidR="00D7546D">
              <w:rPr>
                <w:rFonts w:asciiTheme="minorEastAsia" w:eastAsiaTheme="minorEastAsia" w:hAnsiTheme="minorEastAsia" w:hint="eastAsia"/>
                <w:color w:val="333333"/>
                <w:kern w:val="2"/>
                <w:sz w:val="28"/>
                <w:szCs w:val="28"/>
              </w:rPr>
              <w:t>行业才实现扭亏为盈</w:t>
            </w:r>
            <w:r w:rsidR="00A771F9" w:rsidRPr="00B86F3C">
              <w:rPr>
                <w:rFonts w:asciiTheme="minorEastAsia" w:eastAsiaTheme="minorEastAsia" w:hAnsiTheme="minorEastAsia" w:hint="eastAsia"/>
                <w:color w:val="333333"/>
                <w:kern w:val="2"/>
                <w:sz w:val="28"/>
                <w:szCs w:val="28"/>
              </w:rPr>
              <w:t xml:space="preserve">。多数企业在无序竞争面前都已经认识到了行业需要团结，需要自救，而且行业利益高于企业利益。针对当前水泥产能过剩，商、协会只能通过错峰生产、和行业自律等治标措施取得了一定成绩。当然我们不能满足这点成绩，正如乔龙德会长所言，要从根本上让治理产能过剩的工作实现突破。要处理好治标与治本的关系，而治本的关键点则在于：一是要提升装备技术，做到世界领先；二是要淘汰多余的产能。当前，一带一路的推进，一系列重大决策的制定与实施，其背后都若隐若现地闪现产能过剩的影子，反映了国家对这个问题的持续关注和根治的决心。化解产能过剩，将是水泥行业贯彻始终的目标，任重而道远，让我们继续努力。   </w:t>
            </w:r>
          </w:p>
          <w:p w:rsidR="00A771F9" w:rsidRPr="00B86F3C" w:rsidRDefault="00A771F9" w:rsidP="003A0738">
            <w:pPr>
              <w:spacing w:before="100" w:beforeAutospacing="1" w:after="100" w:afterAutospacing="1"/>
              <w:ind w:rightChars="50" w:right="120" w:firstLineChars="50" w:firstLine="140"/>
              <w:rPr>
                <w:rFonts w:asciiTheme="minorEastAsia" w:eastAsiaTheme="minorEastAsia" w:hAnsiTheme="minorEastAsia"/>
                <w:color w:val="333333"/>
                <w:kern w:val="2"/>
                <w:sz w:val="28"/>
                <w:szCs w:val="28"/>
              </w:rPr>
            </w:pPr>
            <w:r w:rsidRPr="00B86F3C">
              <w:rPr>
                <w:rFonts w:asciiTheme="minorEastAsia" w:eastAsiaTheme="minorEastAsia" w:hAnsiTheme="minorEastAsia" w:hint="eastAsia"/>
                <w:color w:val="333333"/>
                <w:kern w:val="2"/>
                <w:sz w:val="28"/>
                <w:szCs w:val="28"/>
              </w:rPr>
              <w:t xml:space="preserve">                                 龙岩市水泥同业商会  </w:t>
            </w:r>
          </w:p>
          <w:p w:rsidR="00A771F9" w:rsidRPr="00B86F3C" w:rsidRDefault="00A771F9" w:rsidP="003A0738">
            <w:pPr>
              <w:spacing w:before="100" w:beforeAutospacing="1" w:after="100" w:afterAutospacing="1"/>
              <w:ind w:rightChars="50" w:right="120" w:firstLineChars="50" w:firstLine="140"/>
              <w:rPr>
                <w:rFonts w:asciiTheme="minorEastAsia" w:eastAsiaTheme="minorEastAsia" w:hAnsiTheme="minorEastAsia"/>
                <w:color w:val="333333"/>
                <w:kern w:val="2"/>
                <w:sz w:val="28"/>
                <w:szCs w:val="28"/>
              </w:rPr>
            </w:pPr>
            <w:r w:rsidRPr="00B86F3C">
              <w:rPr>
                <w:rFonts w:asciiTheme="minorEastAsia" w:eastAsiaTheme="minorEastAsia" w:hAnsiTheme="minorEastAsia" w:hint="eastAsia"/>
                <w:color w:val="333333"/>
                <w:kern w:val="2"/>
                <w:sz w:val="28"/>
                <w:szCs w:val="28"/>
              </w:rPr>
              <w:t xml:space="preserve">       </w:t>
            </w:r>
            <w:r w:rsidR="00EB1714" w:rsidRPr="00B86F3C">
              <w:rPr>
                <w:rFonts w:asciiTheme="minorEastAsia" w:eastAsiaTheme="minorEastAsia" w:hAnsiTheme="minorEastAsia" w:hint="eastAsia"/>
                <w:color w:val="333333"/>
                <w:kern w:val="2"/>
                <w:sz w:val="28"/>
                <w:szCs w:val="28"/>
              </w:rPr>
              <w:t xml:space="preserve">                           2018</w:t>
            </w:r>
            <w:r w:rsidRPr="00B86F3C">
              <w:rPr>
                <w:rFonts w:asciiTheme="minorEastAsia" w:eastAsiaTheme="minorEastAsia" w:hAnsiTheme="minorEastAsia" w:hint="eastAsia"/>
                <w:color w:val="333333"/>
                <w:kern w:val="2"/>
                <w:sz w:val="28"/>
                <w:szCs w:val="28"/>
              </w:rPr>
              <w:t>年</w:t>
            </w:r>
            <w:r w:rsidR="00EB1714" w:rsidRPr="00B86F3C">
              <w:rPr>
                <w:rFonts w:asciiTheme="minorEastAsia" w:eastAsiaTheme="minorEastAsia" w:hAnsiTheme="minorEastAsia" w:hint="eastAsia"/>
                <w:color w:val="333333"/>
                <w:kern w:val="2"/>
                <w:sz w:val="28"/>
                <w:szCs w:val="28"/>
              </w:rPr>
              <w:t>1</w:t>
            </w:r>
            <w:r w:rsidRPr="00B86F3C">
              <w:rPr>
                <w:rFonts w:asciiTheme="minorEastAsia" w:eastAsiaTheme="minorEastAsia" w:hAnsiTheme="minorEastAsia" w:hint="eastAsia"/>
                <w:color w:val="333333"/>
                <w:kern w:val="2"/>
                <w:sz w:val="28"/>
                <w:szCs w:val="28"/>
              </w:rPr>
              <w:t>月</w:t>
            </w:r>
            <w:r w:rsidR="00EB1714" w:rsidRPr="00B86F3C">
              <w:rPr>
                <w:rFonts w:asciiTheme="minorEastAsia" w:eastAsiaTheme="minorEastAsia" w:hAnsiTheme="minorEastAsia" w:hint="eastAsia"/>
                <w:color w:val="333333"/>
                <w:kern w:val="2"/>
                <w:sz w:val="28"/>
                <w:szCs w:val="28"/>
              </w:rPr>
              <w:t>5</w:t>
            </w:r>
            <w:r w:rsidRPr="00B86F3C">
              <w:rPr>
                <w:rFonts w:asciiTheme="minorEastAsia" w:eastAsiaTheme="minorEastAsia" w:hAnsiTheme="minorEastAsia" w:hint="eastAsia"/>
                <w:color w:val="333333"/>
                <w:kern w:val="2"/>
                <w:sz w:val="28"/>
                <w:szCs w:val="28"/>
              </w:rPr>
              <w:t xml:space="preserve">日        </w:t>
            </w:r>
          </w:p>
          <w:p w:rsidR="00A771F9" w:rsidRPr="00B86F3C" w:rsidRDefault="00A771F9" w:rsidP="003A0738">
            <w:pPr>
              <w:spacing w:before="100" w:beforeAutospacing="1" w:after="100" w:afterAutospacing="1"/>
              <w:ind w:rightChars="50" w:right="120" w:firstLineChars="50" w:firstLine="140"/>
              <w:rPr>
                <w:rFonts w:asciiTheme="minorEastAsia" w:eastAsiaTheme="minorEastAsia" w:hAnsiTheme="minorEastAsia"/>
                <w:color w:val="333333"/>
                <w:kern w:val="2"/>
                <w:sz w:val="28"/>
                <w:szCs w:val="28"/>
              </w:rPr>
            </w:pPr>
          </w:p>
          <w:p w:rsidR="00A771F9" w:rsidRPr="004313E0" w:rsidRDefault="00A771F9" w:rsidP="003A0738">
            <w:pPr>
              <w:spacing w:before="100" w:beforeAutospacing="1" w:after="100" w:afterAutospacing="1"/>
              <w:ind w:rightChars="50" w:right="120" w:firstLineChars="50" w:firstLine="140"/>
              <w:rPr>
                <w:rFonts w:asciiTheme="minorEastAsia" w:eastAsiaTheme="minorEastAsia" w:hAnsiTheme="minorEastAsia"/>
                <w:kern w:val="2"/>
                <w:sz w:val="28"/>
                <w:szCs w:val="28"/>
              </w:rPr>
            </w:pPr>
          </w:p>
          <w:p w:rsidR="00A771F9" w:rsidRPr="004313E0" w:rsidRDefault="00A771F9" w:rsidP="003A0738">
            <w:pPr>
              <w:spacing w:before="100" w:beforeAutospacing="1" w:after="100" w:afterAutospacing="1"/>
              <w:ind w:rightChars="50" w:right="120" w:firstLineChars="50" w:firstLine="140"/>
              <w:rPr>
                <w:rFonts w:asciiTheme="minorEastAsia" w:eastAsiaTheme="minorEastAsia" w:hAnsiTheme="minorEastAsia"/>
                <w:kern w:val="2"/>
                <w:sz w:val="28"/>
                <w:szCs w:val="28"/>
              </w:rPr>
            </w:pPr>
          </w:p>
          <w:p w:rsidR="00A771F9" w:rsidRPr="004313E0" w:rsidRDefault="00A771F9" w:rsidP="009E517A">
            <w:pPr>
              <w:spacing w:before="100" w:beforeAutospacing="1" w:after="100" w:afterAutospacing="1"/>
              <w:ind w:rightChars="50" w:right="120"/>
              <w:rPr>
                <w:rFonts w:asciiTheme="minorEastAsia" w:eastAsiaTheme="minorEastAsia" w:hAnsiTheme="minorEastAsia"/>
                <w:color w:val="333333"/>
                <w:kern w:val="2"/>
                <w:sz w:val="28"/>
                <w:szCs w:val="28"/>
              </w:rPr>
            </w:pPr>
          </w:p>
          <w:p w:rsidR="00A771F9" w:rsidRPr="004313E0" w:rsidRDefault="00A771F9" w:rsidP="003A0738">
            <w:pPr>
              <w:ind w:rightChars="50" w:right="120" w:firstLineChars="50" w:firstLine="140"/>
              <w:rPr>
                <w:rFonts w:asciiTheme="minorEastAsia" w:eastAsiaTheme="minorEastAsia" w:hAnsiTheme="minorEastAsia"/>
                <w:color w:val="333333"/>
                <w:kern w:val="2"/>
                <w:sz w:val="28"/>
                <w:szCs w:val="28"/>
              </w:rPr>
            </w:pPr>
          </w:p>
        </w:tc>
      </w:tr>
    </w:tbl>
    <w:p w:rsidR="00D25F47" w:rsidRPr="00A771F9" w:rsidRDefault="00D25F47"/>
    <w:p w:rsidR="002623C1" w:rsidRPr="00A771F9" w:rsidRDefault="002623C1"/>
    <w:sectPr w:rsidR="002623C1" w:rsidRPr="00A771F9" w:rsidSect="00D25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99" w:rsidRDefault="00587F99" w:rsidP="00ED2487">
      <w:r>
        <w:separator/>
      </w:r>
    </w:p>
  </w:endnote>
  <w:endnote w:type="continuationSeparator" w:id="0">
    <w:p w:rsidR="00587F99" w:rsidRDefault="00587F99" w:rsidP="00ED2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99" w:rsidRDefault="00587F99" w:rsidP="00ED2487">
      <w:r>
        <w:separator/>
      </w:r>
    </w:p>
  </w:footnote>
  <w:footnote w:type="continuationSeparator" w:id="0">
    <w:p w:rsidR="00587F99" w:rsidRDefault="00587F99" w:rsidP="00ED24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1F9"/>
    <w:rsid w:val="00014FDA"/>
    <w:rsid w:val="00026A9E"/>
    <w:rsid w:val="000D2A04"/>
    <w:rsid w:val="001105BE"/>
    <w:rsid w:val="00155333"/>
    <w:rsid w:val="0018658D"/>
    <w:rsid w:val="002348BD"/>
    <w:rsid w:val="002623C1"/>
    <w:rsid w:val="002F440C"/>
    <w:rsid w:val="003A0738"/>
    <w:rsid w:val="00410D4C"/>
    <w:rsid w:val="004313E0"/>
    <w:rsid w:val="004610A1"/>
    <w:rsid w:val="00573CD2"/>
    <w:rsid w:val="00587F99"/>
    <w:rsid w:val="00685116"/>
    <w:rsid w:val="006A5BB1"/>
    <w:rsid w:val="006B23BA"/>
    <w:rsid w:val="006E7967"/>
    <w:rsid w:val="007C43D1"/>
    <w:rsid w:val="008632B5"/>
    <w:rsid w:val="0086667E"/>
    <w:rsid w:val="008D7103"/>
    <w:rsid w:val="009027D2"/>
    <w:rsid w:val="00972BBC"/>
    <w:rsid w:val="009E517A"/>
    <w:rsid w:val="009E72C3"/>
    <w:rsid w:val="00A038EF"/>
    <w:rsid w:val="00A771F9"/>
    <w:rsid w:val="00B60F52"/>
    <w:rsid w:val="00B86F3C"/>
    <w:rsid w:val="00C95D8E"/>
    <w:rsid w:val="00CC2F92"/>
    <w:rsid w:val="00CD0276"/>
    <w:rsid w:val="00CF2D1A"/>
    <w:rsid w:val="00D25F47"/>
    <w:rsid w:val="00D26FFE"/>
    <w:rsid w:val="00D7546D"/>
    <w:rsid w:val="00DA1B9F"/>
    <w:rsid w:val="00E378FC"/>
    <w:rsid w:val="00EA2AE0"/>
    <w:rsid w:val="00EB1714"/>
    <w:rsid w:val="00ED2487"/>
    <w:rsid w:val="00F27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F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2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2487"/>
    <w:rPr>
      <w:rFonts w:ascii="宋体" w:eastAsia="宋体" w:hAnsi="宋体" w:cs="宋体"/>
      <w:kern w:val="0"/>
      <w:sz w:val="18"/>
      <w:szCs w:val="18"/>
    </w:rPr>
  </w:style>
  <w:style w:type="paragraph" w:styleId="a4">
    <w:name w:val="footer"/>
    <w:basedOn w:val="a"/>
    <w:link w:val="Char0"/>
    <w:uiPriority w:val="99"/>
    <w:semiHidden/>
    <w:unhideWhenUsed/>
    <w:rsid w:val="00ED2487"/>
    <w:pPr>
      <w:tabs>
        <w:tab w:val="center" w:pos="4153"/>
        <w:tab w:val="right" w:pos="8306"/>
      </w:tabs>
      <w:snapToGrid w:val="0"/>
    </w:pPr>
    <w:rPr>
      <w:sz w:val="18"/>
      <w:szCs w:val="18"/>
    </w:rPr>
  </w:style>
  <w:style w:type="character" w:customStyle="1" w:styleId="Char0">
    <w:name w:val="页脚 Char"/>
    <w:basedOn w:val="a0"/>
    <w:link w:val="a4"/>
    <w:uiPriority w:val="99"/>
    <w:semiHidden/>
    <w:rsid w:val="00ED2487"/>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583999215">
      <w:bodyDiv w:val="1"/>
      <w:marLeft w:val="0"/>
      <w:marRight w:val="0"/>
      <w:marTop w:val="0"/>
      <w:marBottom w:val="0"/>
      <w:divBdr>
        <w:top w:val="none" w:sz="0" w:space="0" w:color="auto"/>
        <w:left w:val="none" w:sz="0" w:space="0" w:color="auto"/>
        <w:bottom w:val="none" w:sz="0" w:space="0" w:color="auto"/>
        <w:right w:val="none" w:sz="0" w:space="0" w:color="auto"/>
      </w:divBdr>
    </w:div>
    <w:div w:id="897009616">
      <w:bodyDiv w:val="1"/>
      <w:marLeft w:val="0"/>
      <w:marRight w:val="0"/>
      <w:marTop w:val="0"/>
      <w:marBottom w:val="0"/>
      <w:divBdr>
        <w:top w:val="none" w:sz="0" w:space="0" w:color="auto"/>
        <w:left w:val="none" w:sz="0" w:space="0" w:color="auto"/>
        <w:bottom w:val="none" w:sz="0" w:space="0" w:color="auto"/>
        <w:right w:val="none" w:sz="0" w:space="0" w:color="auto"/>
      </w:divBdr>
    </w:div>
    <w:div w:id="1304503884">
      <w:bodyDiv w:val="1"/>
      <w:marLeft w:val="0"/>
      <w:marRight w:val="0"/>
      <w:marTop w:val="0"/>
      <w:marBottom w:val="0"/>
      <w:divBdr>
        <w:top w:val="none" w:sz="0" w:space="0" w:color="auto"/>
        <w:left w:val="none" w:sz="0" w:space="0" w:color="auto"/>
        <w:bottom w:val="none" w:sz="0" w:space="0" w:color="auto"/>
        <w:right w:val="none" w:sz="0" w:space="0" w:color="auto"/>
      </w:divBdr>
    </w:div>
    <w:div w:id="16862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jianyi qiu</dc:creator>
  <cp:lastModifiedBy>jianyi qiu</cp:lastModifiedBy>
  <cp:revision>6</cp:revision>
  <dcterms:created xsi:type="dcterms:W3CDTF">2018-01-09T08:21:00Z</dcterms:created>
  <dcterms:modified xsi:type="dcterms:W3CDTF">2018-01-11T01:30:00Z</dcterms:modified>
</cp:coreProperties>
</file>